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C61B26">
      <w:pPr>
        <w:tabs>
          <w:tab w:val="left" w:pos="1037"/>
        </w:tabs>
        <w:jc w:val="center"/>
        <w:rPr>
          <w:rFonts w:ascii="Book Antiqua" w:hAnsi="Book Antiqua" w:cs="Arial"/>
          <w:b/>
          <w:bCs/>
          <w:color w:val="000000" w:themeColor="text1"/>
          <w:sz w:val="18"/>
          <w:szCs w:val="18"/>
          <w:lang w:val="en-GB"/>
        </w:rPr>
      </w:pPr>
    </w:p>
    <w:p w14:paraId="771404B0" w14:textId="3643C263" w:rsidR="00E139B4" w:rsidRDefault="00F34DC7" w:rsidP="00E139B4">
      <w:pPr>
        <w:jc w:val="center"/>
        <w:rPr>
          <w:rFonts w:ascii="Book Antiqua" w:hAnsi="Book Antiqua" w:cs="Arial"/>
          <w:b/>
          <w:bCs/>
          <w:color w:val="0000CC"/>
          <w:sz w:val="18"/>
          <w:szCs w:val="18"/>
          <w:lang w:val="en-GB"/>
        </w:rPr>
      </w:pPr>
      <w:r>
        <w:rPr>
          <w:rFonts w:ascii="Book Antiqua" w:hAnsi="Book Antiqua" w:cs="Arial"/>
          <w:b/>
          <w:bCs/>
          <w:color w:val="0000CC"/>
          <w:sz w:val="22"/>
          <w:szCs w:val="22"/>
          <w:lang w:val="en-GB"/>
        </w:rPr>
        <w:t>Construction of two 33kV line feeder bays at existing 132/33 KV Roing S/ under Comprehensive Scheme for Strengthening of T&amp;D System in Arunachal Pradesh</w:t>
      </w:r>
      <w:r w:rsidR="00544001">
        <w:rPr>
          <w:rFonts w:ascii="Book Antiqua" w:hAnsi="Book Antiqua" w:cs="Arial"/>
          <w:b/>
          <w:bCs/>
          <w:color w:val="0000CC"/>
          <w:sz w:val="18"/>
          <w:szCs w:val="18"/>
          <w:lang w:val="en-GB"/>
        </w:rPr>
        <w:t>.</w:t>
      </w:r>
    </w:p>
    <w:p w14:paraId="0924D7EF" w14:textId="77777777" w:rsidR="00751886" w:rsidRDefault="00751886" w:rsidP="00517270">
      <w:pPr>
        <w:tabs>
          <w:tab w:val="left" w:pos="1037"/>
        </w:tabs>
        <w:jc w:val="center"/>
        <w:rPr>
          <w:rFonts w:ascii="Book Antiqua" w:hAnsi="Book Antiqua" w:cs="Arial"/>
          <w:b/>
        </w:rPr>
      </w:pPr>
    </w:p>
    <w:p w14:paraId="066A5AC2" w14:textId="74009700" w:rsidR="00A562E7" w:rsidRPr="00ED1D75"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F34DC7">
        <w:rPr>
          <w:rFonts w:ascii="Book Antiqua" w:hAnsi="Book Antiqua" w:cs="Arial"/>
          <w:b/>
          <w:bCs/>
          <w:noProof/>
          <w:color w:val="0000CC"/>
          <w:sz w:val="18"/>
          <w:szCs w:val="18"/>
          <w:lang w:val="en-GB"/>
        </w:rPr>
        <w:t>NER/NT/W-AIS/DOM/H03/25/03936 dated 28.03.2025</w:t>
      </w:r>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1F42B961"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5DCE7ADB" w:rsidR="00A562E7" w:rsidRPr="00A04208" w:rsidRDefault="00A562E7" w:rsidP="00882568">
      <w:pPr>
        <w:jc w:val="center"/>
        <w:rPr>
          <w:rFonts w:ascii="Book Antiqua" w:hAnsi="Book Antiqua"/>
          <w:b/>
          <w:bCs/>
          <w:color w:val="FF0000"/>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15DC64E5" w14:textId="4979295A" w:rsidR="00A562E7" w:rsidRPr="00A57250" w:rsidRDefault="0071583D" w:rsidP="00EF0832">
      <w:pPr>
        <w:rPr>
          <w:rFonts w:ascii="Book Antiqua" w:hAnsi="Book Antiqua"/>
        </w:rPr>
      </w:pPr>
      <w:r w:rsidRPr="0071583D">
        <w:rPr>
          <w:rFonts w:ascii="Book Antiqua" w:hAnsi="Book Antiqua" w:cs="Arial"/>
          <w:lang w:val="en-GB"/>
        </w:rPr>
        <w:t>North Eastern Region Power system Improvement Project, Pub Suraj Nagar, Nutun Bazar, Odalbakra, Kahilipara, Guwahati-781019 (Assam</w:t>
      </w:r>
      <w:r>
        <w:rPr>
          <w:rFonts w:ascii="Book Antiqua" w:hAnsi="Book Antiqua" w:cs="Arial"/>
          <w:lang w:val="en-GB"/>
        </w:rPr>
        <w:t>)</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w:t>
      </w:r>
      <w:r w:rsidRPr="00A57250">
        <w:rPr>
          <w:rFonts w:ascii="Book Antiqua" w:hAnsi="Book Antiqua"/>
          <w:sz w:val="22"/>
          <w:szCs w:val="22"/>
        </w:rPr>
        <w:lastRenderedPageBreak/>
        <w:t xml:space="preserve">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66717B9F"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w:t>
      </w:r>
      <w:r w:rsidR="0071583D">
        <w:rPr>
          <w:rFonts w:ascii="Book Antiqua" w:hAnsi="Book Antiqua"/>
          <w:b/>
          <w:bCs/>
          <w:sz w:val="23"/>
          <w:szCs w:val="23"/>
        </w:rPr>
        <w:t>GW</w:t>
      </w:r>
      <w:r w:rsidRPr="007962BD">
        <w:rPr>
          <w:rFonts w:ascii="Book Antiqua" w:hAnsi="Book Antiqua"/>
          <w:b/>
          <w:bCs/>
          <w:sz w:val="23"/>
          <w:szCs w:val="23"/>
        </w:rPr>
        <w:t>/C</w:t>
      </w:r>
      <w:r w:rsidR="0071583D">
        <w:rPr>
          <w:rFonts w:ascii="Book Antiqua" w:hAnsi="Book Antiqua"/>
          <w:b/>
          <w:bCs/>
          <w:sz w:val="23"/>
          <w:szCs w:val="23"/>
        </w:rPr>
        <w:t>&amp;</w:t>
      </w:r>
      <w:r w:rsidRPr="007962BD">
        <w:rPr>
          <w:rFonts w:ascii="Book Antiqua" w:hAnsi="Book Antiqua"/>
          <w:b/>
          <w:bCs/>
          <w:sz w:val="23"/>
          <w:szCs w:val="23"/>
        </w:rPr>
        <w:t>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w:t>
      </w:r>
      <w:r w:rsidR="0071583D">
        <w:rPr>
          <w:rFonts w:ascii="Book Antiqua" w:hAnsi="Book Antiqua"/>
          <w:b/>
          <w:bCs/>
          <w:color w:val="800000"/>
          <w:sz w:val="23"/>
          <w:szCs w:val="23"/>
        </w:rPr>
        <w:t>5</w:t>
      </w:r>
    </w:p>
    <w:p w14:paraId="2AB01D30" w14:textId="77777777" w:rsidR="00A739DA" w:rsidRPr="007962BD" w:rsidRDefault="00A739DA" w:rsidP="00A739DA">
      <w:pPr>
        <w:rPr>
          <w:rFonts w:ascii="Book Antiqua" w:hAnsi="Book Antiqua"/>
          <w:b/>
          <w:bCs/>
          <w:sz w:val="23"/>
          <w:szCs w:val="23"/>
        </w:rPr>
      </w:pPr>
    </w:p>
    <w:p w14:paraId="415C7542" w14:textId="3ED5438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w:t>
      </w:r>
      <w:r w:rsidR="00724BD9">
        <w:rPr>
          <w:rFonts w:ascii="Book Antiqua" w:hAnsi="Book Antiqua"/>
          <w:b/>
          <w:bCs/>
          <w:color w:val="660033"/>
          <w:sz w:val="23"/>
          <w:szCs w:val="23"/>
        </w:rPr>
        <w:t xml:space="preserve">four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pPr>
        <w:pStyle w:val="Default"/>
        <w:numPr>
          <w:ilvl w:val="0"/>
          <w:numId w:val="1"/>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pPr>
        <w:pStyle w:val="BodyText"/>
        <w:numPr>
          <w:ilvl w:val="1"/>
          <w:numId w:val="1"/>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pPr>
        <w:pStyle w:val="BodyText"/>
        <w:numPr>
          <w:ilvl w:val="1"/>
          <w:numId w:val="1"/>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F89AF25" w14:textId="77777777" w:rsidR="00F34DC7" w:rsidRPr="00F34DC7" w:rsidRDefault="00F34DC7" w:rsidP="00F34DC7">
            <w:pPr>
              <w:ind w:left="252"/>
              <w:rPr>
                <w:rFonts w:ascii="Book Antiqua" w:hAnsi="Book Antiqua"/>
              </w:rPr>
            </w:pPr>
            <w:r w:rsidRPr="00F34DC7">
              <w:rPr>
                <w:rFonts w:ascii="Book Antiqua" w:hAnsi="Book Antiqua"/>
              </w:rPr>
              <w:t>Power Grid Corporation of India Limited</w:t>
            </w:r>
          </w:p>
          <w:p w14:paraId="0010EC12" w14:textId="77777777" w:rsidR="00F34DC7" w:rsidRPr="00F34DC7" w:rsidRDefault="00F34DC7" w:rsidP="00F34DC7">
            <w:pPr>
              <w:ind w:left="252"/>
              <w:rPr>
                <w:rFonts w:ascii="Book Antiqua" w:hAnsi="Book Antiqua"/>
              </w:rPr>
            </w:pPr>
            <w:r w:rsidRPr="00F34DC7">
              <w:rPr>
                <w:rFonts w:ascii="Book Antiqua" w:hAnsi="Book Antiqua"/>
              </w:rPr>
              <w:t>Comprehensive Scheme, Project Manager Office,</w:t>
            </w:r>
          </w:p>
          <w:p w14:paraId="243D28E9" w14:textId="77777777" w:rsidR="00F34DC7" w:rsidRPr="00F34DC7" w:rsidRDefault="00F34DC7" w:rsidP="00F34DC7">
            <w:pPr>
              <w:ind w:left="252"/>
              <w:rPr>
                <w:rFonts w:ascii="Book Antiqua" w:hAnsi="Book Antiqua"/>
              </w:rPr>
            </w:pPr>
            <w:r w:rsidRPr="00F34DC7">
              <w:rPr>
                <w:rFonts w:ascii="Book Antiqua" w:hAnsi="Book Antiqua"/>
              </w:rPr>
              <w:t xml:space="preserve">4th-Level, Osor M. </w:t>
            </w:r>
            <w:proofErr w:type="spellStart"/>
            <w:r w:rsidRPr="00F34DC7">
              <w:rPr>
                <w:rFonts w:ascii="Book Antiqua" w:hAnsi="Book Antiqua"/>
              </w:rPr>
              <w:t>Tayeng</w:t>
            </w:r>
            <w:proofErr w:type="spellEnd"/>
            <w:r w:rsidRPr="00F34DC7">
              <w:rPr>
                <w:rFonts w:ascii="Book Antiqua" w:hAnsi="Book Antiqua"/>
              </w:rPr>
              <w:t xml:space="preserve"> Building, </w:t>
            </w:r>
            <w:proofErr w:type="spellStart"/>
            <w:r w:rsidRPr="00F34DC7">
              <w:rPr>
                <w:rFonts w:ascii="Book Antiqua" w:hAnsi="Book Antiqua"/>
              </w:rPr>
              <w:t>Nitivihar</w:t>
            </w:r>
            <w:proofErr w:type="spellEnd"/>
            <w:r w:rsidRPr="00F34DC7">
              <w:rPr>
                <w:rFonts w:ascii="Book Antiqua" w:hAnsi="Book Antiqua"/>
              </w:rPr>
              <w:t xml:space="preserve">, </w:t>
            </w:r>
          </w:p>
          <w:p w14:paraId="17CAA1DF" w14:textId="5957393A" w:rsidR="00A739DA" w:rsidRPr="007962BD" w:rsidRDefault="00F34DC7" w:rsidP="00F34DC7">
            <w:pPr>
              <w:ind w:left="252"/>
              <w:rPr>
                <w:rFonts w:ascii="Book Antiqua" w:hAnsi="Book Antiqua"/>
                <w:color w:val="333333"/>
              </w:rPr>
            </w:pPr>
            <w:r w:rsidRPr="00F34DC7">
              <w:rPr>
                <w:rFonts w:ascii="Book Antiqua" w:hAnsi="Book Antiqua"/>
              </w:rPr>
              <w:t>Itanagar (Arunachal Pradesh) – 791111</w:t>
            </w:r>
            <w:r w:rsidR="00A739DA" w:rsidRPr="007962BD">
              <w:rPr>
                <w:rFonts w:ascii="Book Antiqua" w:hAnsi="Book Antiqua"/>
                <w:lang w:val="de-AT"/>
              </w:rPr>
              <w:tab/>
            </w:r>
            <w:r w:rsidR="00A739DA" w:rsidRPr="007962BD">
              <w:rPr>
                <w:rFonts w:ascii="Book Antiqua" w:hAnsi="Book Antiqua"/>
                <w:color w:val="FF0000"/>
              </w:rPr>
              <w:t xml:space="preserve"> </w:t>
            </w:r>
            <w:r w:rsidR="00A739DA" w:rsidRPr="007962BD">
              <w:rPr>
                <w:rFonts w:ascii="Book Antiqua" w:hAnsi="Book Antiqua"/>
              </w:rPr>
              <w:tab/>
            </w:r>
            <w:r w:rsidR="00A739DA" w:rsidRPr="007962BD">
              <w:rPr>
                <w:rFonts w:ascii="Book Antiqua" w:hAnsi="Book Antiqua"/>
              </w:rPr>
              <w:tab/>
              <w:t xml:space="preserve">                                                   King Attn. </w:t>
            </w:r>
            <w:r w:rsidR="00A739DA">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lastRenderedPageBreak/>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715032B3" w14:textId="77777777" w:rsidR="00124D4A" w:rsidRDefault="00124D4A" w:rsidP="002C299F">
      <w:pPr>
        <w:widowControl w:val="0"/>
        <w:autoSpaceDE w:val="0"/>
        <w:autoSpaceDN w:val="0"/>
        <w:adjustRightInd w:val="0"/>
        <w:jc w:val="center"/>
        <w:rPr>
          <w:b/>
          <w:bCs/>
        </w:rPr>
      </w:pPr>
    </w:p>
    <w:p w14:paraId="5925DBC5" w14:textId="77777777" w:rsidR="00124D4A" w:rsidRDefault="00124D4A" w:rsidP="002C299F">
      <w:pPr>
        <w:widowControl w:val="0"/>
        <w:autoSpaceDE w:val="0"/>
        <w:autoSpaceDN w:val="0"/>
        <w:adjustRightInd w:val="0"/>
        <w:jc w:val="center"/>
        <w:rPr>
          <w:b/>
          <w:bCs/>
        </w:rPr>
      </w:pPr>
    </w:p>
    <w:p w14:paraId="39754194" w14:textId="1C6CE80A" w:rsidR="00B72E08" w:rsidRDefault="002C299F" w:rsidP="00124D4A">
      <w:pPr>
        <w:widowControl w:val="0"/>
        <w:autoSpaceDE w:val="0"/>
        <w:autoSpaceDN w:val="0"/>
        <w:adjustRightInd w:val="0"/>
        <w:jc w:val="center"/>
        <w:rPr>
          <w:b/>
          <w:bCs/>
        </w:rPr>
      </w:pPr>
      <w:r>
        <w:rPr>
          <w:b/>
          <w:bCs/>
        </w:rPr>
        <w:t xml:space="preserve">12. </w:t>
      </w:r>
      <w:r w:rsidRPr="009376FB">
        <w:rPr>
          <w:b/>
          <w:bCs/>
        </w:rPr>
        <w:t>INTEGRITY PACT</w:t>
      </w:r>
    </w:p>
    <w:p w14:paraId="5EF76737" w14:textId="77777777" w:rsidR="00645B67" w:rsidRDefault="00645B67" w:rsidP="00124D4A">
      <w:pPr>
        <w:widowControl w:val="0"/>
        <w:autoSpaceDE w:val="0"/>
        <w:autoSpaceDN w:val="0"/>
        <w:adjustRightInd w:val="0"/>
        <w:jc w:val="center"/>
        <w:rPr>
          <w:b/>
          <w:bCs/>
        </w:rPr>
      </w:pPr>
    </w:p>
    <w:p w14:paraId="28A6691F" w14:textId="281854AD" w:rsidR="00645B67" w:rsidRPr="00645B67" w:rsidRDefault="00645B67" w:rsidP="00124D4A">
      <w:pPr>
        <w:widowControl w:val="0"/>
        <w:autoSpaceDE w:val="0"/>
        <w:autoSpaceDN w:val="0"/>
        <w:adjustRightInd w:val="0"/>
        <w:jc w:val="center"/>
        <w:rPr>
          <w:b/>
          <w:bCs/>
          <w:color w:val="FF0000"/>
        </w:rPr>
      </w:pPr>
      <w:r w:rsidRPr="00645B67">
        <w:rPr>
          <w:b/>
          <w:bCs/>
          <w:color w:val="FF0000"/>
        </w:rPr>
        <w:t>[</w:t>
      </w:r>
      <w:r>
        <w:rPr>
          <w:b/>
          <w:bCs/>
          <w:color w:val="FF0000"/>
        </w:rPr>
        <w:t>*</w:t>
      </w:r>
      <w:r w:rsidRPr="00645B67">
        <w:rPr>
          <w:b/>
          <w:bCs/>
          <w:color w:val="FF0000"/>
        </w:rPr>
        <w:t xml:space="preserve"> NOT APPLICABLE FOR PACKAGE VALUE &lt;  </w:t>
      </w:r>
      <w:r>
        <w:rPr>
          <w:b/>
          <w:bCs/>
          <w:color w:val="FF0000"/>
        </w:rPr>
        <w:t xml:space="preserve">1 </w:t>
      </w:r>
      <w:r w:rsidRPr="00645B67">
        <w:rPr>
          <w:b/>
          <w:bCs/>
          <w:color w:val="FF0000"/>
        </w:rPr>
        <w:t>Crore</w:t>
      </w:r>
      <w:r>
        <w:rPr>
          <w:b/>
          <w:bCs/>
          <w:color w:val="FF0000"/>
        </w:rPr>
        <w:t xml:space="preserve"> *</w:t>
      </w:r>
      <w:r w:rsidRPr="00645B67">
        <w:rPr>
          <w:b/>
          <w:bCs/>
          <w:color w:val="FF0000"/>
        </w:rPr>
        <w:t xml:space="preserve"> ]</w:t>
      </w: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lastRenderedPageBreak/>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lastRenderedPageBreak/>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or committed to or intends to 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 xml:space="preserve">Chairman-cum-Managing Director, </w:t>
      </w:r>
      <w:r w:rsidRPr="009376FB">
        <w:rPr>
          <w:lang w:bidi="hi-IN"/>
        </w:rPr>
        <w:lastRenderedPageBreak/>
        <w:t>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lastRenderedPageBreak/>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Default="00A562E7" w:rsidP="00324602">
      <w:pPr>
        <w:rPr>
          <w:rFonts w:ascii="Book Antiqua" w:hAnsi="Book Antiqua"/>
          <w:sz w:val="22"/>
          <w:szCs w:val="22"/>
        </w:rPr>
      </w:pPr>
    </w:p>
    <w:p w14:paraId="10960966" w14:textId="77777777" w:rsidR="00184A32" w:rsidRDefault="00184A32" w:rsidP="00324602">
      <w:pPr>
        <w:rPr>
          <w:rFonts w:ascii="Book Antiqua" w:hAnsi="Book Antiqua"/>
          <w:sz w:val="22"/>
          <w:szCs w:val="22"/>
        </w:rPr>
      </w:pPr>
    </w:p>
    <w:p w14:paraId="1BCFBF78" w14:textId="77777777" w:rsidR="00184A32" w:rsidRDefault="00184A32" w:rsidP="00324602">
      <w:pPr>
        <w:rPr>
          <w:rFonts w:ascii="Book Antiqua" w:hAnsi="Book Antiqua"/>
          <w:sz w:val="22"/>
          <w:szCs w:val="22"/>
        </w:rPr>
      </w:pPr>
    </w:p>
    <w:p w14:paraId="3EBE7B21" w14:textId="77777777" w:rsidR="00184A32" w:rsidRDefault="00184A32" w:rsidP="00324602">
      <w:pPr>
        <w:rPr>
          <w:rFonts w:ascii="Book Antiqua" w:hAnsi="Book Antiqua"/>
          <w:sz w:val="22"/>
          <w:szCs w:val="22"/>
        </w:rPr>
      </w:pPr>
    </w:p>
    <w:p w14:paraId="3B96660C" w14:textId="77777777" w:rsidR="00184A32" w:rsidRDefault="00184A32" w:rsidP="00324602">
      <w:pPr>
        <w:rPr>
          <w:rFonts w:ascii="Book Antiqua" w:hAnsi="Book Antiqua"/>
          <w:sz w:val="22"/>
          <w:szCs w:val="22"/>
        </w:rPr>
      </w:pPr>
    </w:p>
    <w:p w14:paraId="04D423B7" w14:textId="77777777" w:rsidR="00184A32" w:rsidRDefault="00184A32" w:rsidP="00324602">
      <w:pPr>
        <w:rPr>
          <w:rFonts w:ascii="Book Antiqua" w:hAnsi="Book Antiqua"/>
          <w:sz w:val="22"/>
          <w:szCs w:val="22"/>
        </w:rPr>
      </w:pPr>
    </w:p>
    <w:p w14:paraId="757A0781" w14:textId="77777777" w:rsidR="00184A32" w:rsidRDefault="00184A32" w:rsidP="00324602">
      <w:pPr>
        <w:rPr>
          <w:rFonts w:ascii="Book Antiqua" w:hAnsi="Book Antiqua"/>
          <w:sz w:val="22"/>
          <w:szCs w:val="22"/>
        </w:rPr>
      </w:pPr>
    </w:p>
    <w:p w14:paraId="4FF95767" w14:textId="77777777" w:rsidR="00184A32" w:rsidRDefault="00184A32" w:rsidP="00324602">
      <w:pPr>
        <w:rPr>
          <w:rFonts w:ascii="Book Antiqua" w:hAnsi="Book Antiqua"/>
          <w:sz w:val="22"/>
          <w:szCs w:val="22"/>
        </w:rPr>
      </w:pPr>
    </w:p>
    <w:p w14:paraId="7B6965FF" w14:textId="77777777" w:rsidR="00165435" w:rsidRDefault="00165435" w:rsidP="00324602">
      <w:pPr>
        <w:rPr>
          <w:rFonts w:ascii="Book Antiqua" w:hAnsi="Book Antiqua"/>
          <w:sz w:val="22"/>
          <w:szCs w:val="22"/>
        </w:rPr>
      </w:pPr>
    </w:p>
    <w:p w14:paraId="23EC9995" w14:textId="77777777" w:rsidR="00165435" w:rsidRDefault="00165435" w:rsidP="00324602">
      <w:pPr>
        <w:rPr>
          <w:rFonts w:ascii="Book Antiqua" w:hAnsi="Book Antiqua"/>
          <w:sz w:val="22"/>
          <w:szCs w:val="22"/>
        </w:rPr>
      </w:pPr>
    </w:p>
    <w:p w14:paraId="36862B1B" w14:textId="77777777" w:rsidR="00165435" w:rsidRDefault="00165435" w:rsidP="00324602">
      <w:pPr>
        <w:rPr>
          <w:rFonts w:ascii="Book Antiqua" w:hAnsi="Book Antiqua"/>
          <w:sz w:val="22"/>
          <w:szCs w:val="22"/>
        </w:rPr>
      </w:pPr>
    </w:p>
    <w:p w14:paraId="62B718FC" w14:textId="77777777" w:rsidR="00165435" w:rsidRDefault="00165435" w:rsidP="00324602">
      <w:pPr>
        <w:rPr>
          <w:rFonts w:ascii="Book Antiqua" w:hAnsi="Book Antiqua"/>
          <w:sz w:val="22"/>
          <w:szCs w:val="22"/>
        </w:rPr>
      </w:pPr>
    </w:p>
    <w:p w14:paraId="1AC1750A" w14:textId="77777777" w:rsidR="00165435" w:rsidRDefault="00165435" w:rsidP="00324602">
      <w:pPr>
        <w:rPr>
          <w:rFonts w:ascii="Book Antiqua" w:hAnsi="Book Antiqua"/>
          <w:sz w:val="22"/>
          <w:szCs w:val="22"/>
        </w:rPr>
      </w:pPr>
    </w:p>
    <w:p w14:paraId="2BCC3F70" w14:textId="77777777" w:rsidR="00165435" w:rsidRDefault="00165435" w:rsidP="00324602">
      <w:pPr>
        <w:rPr>
          <w:rFonts w:ascii="Book Antiqua" w:hAnsi="Book Antiqua"/>
          <w:sz w:val="22"/>
          <w:szCs w:val="22"/>
        </w:rPr>
      </w:pPr>
    </w:p>
    <w:p w14:paraId="09D9FD55" w14:textId="77777777" w:rsidR="00165435" w:rsidRDefault="00165435" w:rsidP="00324602">
      <w:pPr>
        <w:rPr>
          <w:rFonts w:ascii="Book Antiqua" w:hAnsi="Book Antiqua"/>
          <w:sz w:val="22"/>
          <w:szCs w:val="22"/>
        </w:rPr>
      </w:pPr>
    </w:p>
    <w:p w14:paraId="26FD3FD9" w14:textId="77777777" w:rsidR="00165435" w:rsidRDefault="00165435" w:rsidP="00324602">
      <w:pPr>
        <w:rPr>
          <w:rFonts w:ascii="Book Antiqua" w:hAnsi="Book Antiqua"/>
          <w:sz w:val="22"/>
          <w:szCs w:val="22"/>
        </w:rPr>
      </w:pPr>
    </w:p>
    <w:p w14:paraId="483D7FB4" w14:textId="77777777" w:rsidR="00165435" w:rsidRDefault="00165435" w:rsidP="00324602">
      <w:pPr>
        <w:rPr>
          <w:rFonts w:ascii="Book Antiqua" w:hAnsi="Book Antiqua"/>
          <w:sz w:val="22"/>
          <w:szCs w:val="22"/>
        </w:rPr>
      </w:pPr>
    </w:p>
    <w:p w14:paraId="43D0D140" w14:textId="77777777" w:rsidR="00165435" w:rsidRDefault="00165435" w:rsidP="00324602">
      <w:pPr>
        <w:rPr>
          <w:rFonts w:ascii="Book Antiqua" w:hAnsi="Book Antiqua"/>
          <w:sz w:val="22"/>
          <w:szCs w:val="22"/>
        </w:rPr>
      </w:pPr>
    </w:p>
    <w:p w14:paraId="1E4CF4E5" w14:textId="77777777" w:rsidR="00165435" w:rsidRDefault="00165435" w:rsidP="00324602">
      <w:pPr>
        <w:rPr>
          <w:rFonts w:ascii="Book Antiqua" w:hAnsi="Book Antiqua"/>
          <w:sz w:val="22"/>
          <w:szCs w:val="22"/>
        </w:rPr>
      </w:pPr>
    </w:p>
    <w:p w14:paraId="1C73B905" w14:textId="77777777" w:rsidR="00165435" w:rsidRDefault="00165435" w:rsidP="00324602">
      <w:pPr>
        <w:rPr>
          <w:rFonts w:ascii="Book Antiqua" w:hAnsi="Book Antiqua"/>
          <w:sz w:val="22"/>
          <w:szCs w:val="22"/>
        </w:rPr>
      </w:pPr>
    </w:p>
    <w:p w14:paraId="3D780028" w14:textId="77777777" w:rsidR="00165435" w:rsidRDefault="00165435" w:rsidP="00324602">
      <w:pPr>
        <w:rPr>
          <w:rFonts w:ascii="Book Antiqua" w:hAnsi="Book Antiqua"/>
          <w:sz w:val="22"/>
          <w:szCs w:val="22"/>
        </w:rPr>
      </w:pPr>
    </w:p>
    <w:p w14:paraId="18B440C1" w14:textId="77777777" w:rsidR="00165435" w:rsidRDefault="00165435" w:rsidP="00324602">
      <w:pPr>
        <w:rPr>
          <w:rFonts w:ascii="Book Antiqua" w:hAnsi="Book Antiqua"/>
          <w:sz w:val="22"/>
          <w:szCs w:val="22"/>
        </w:rPr>
      </w:pPr>
    </w:p>
    <w:p w14:paraId="625FD5F8" w14:textId="77777777" w:rsidR="00165435" w:rsidRDefault="00165435" w:rsidP="00324602">
      <w:pPr>
        <w:rPr>
          <w:rFonts w:ascii="Book Antiqua" w:hAnsi="Book Antiqua"/>
          <w:sz w:val="22"/>
          <w:szCs w:val="22"/>
        </w:rPr>
      </w:pPr>
    </w:p>
    <w:p w14:paraId="55C50306" w14:textId="77777777" w:rsidR="00165435" w:rsidRDefault="00165435" w:rsidP="00324602">
      <w:pPr>
        <w:rPr>
          <w:rFonts w:ascii="Book Antiqua" w:hAnsi="Book Antiqua"/>
          <w:sz w:val="22"/>
          <w:szCs w:val="22"/>
        </w:rPr>
      </w:pPr>
    </w:p>
    <w:p w14:paraId="02CB9CF9" w14:textId="77777777" w:rsidR="00165435" w:rsidRDefault="00165435" w:rsidP="00324602">
      <w:pPr>
        <w:rPr>
          <w:rFonts w:ascii="Book Antiqua" w:hAnsi="Book Antiqua"/>
          <w:sz w:val="22"/>
          <w:szCs w:val="22"/>
        </w:rPr>
      </w:pPr>
    </w:p>
    <w:p w14:paraId="51670607" w14:textId="77777777" w:rsidR="00165435" w:rsidRDefault="00165435" w:rsidP="00324602">
      <w:pPr>
        <w:rPr>
          <w:rFonts w:ascii="Book Antiqua" w:hAnsi="Book Antiqua"/>
          <w:sz w:val="22"/>
          <w:szCs w:val="22"/>
        </w:rPr>
      </w:pPr>
    </w:p>
    <w:p w14:paraId="73A9193E" w14:textId="77777777" w:rsidR="00165435" w:rsidRDefault="00165435" w:rsidP="00324602">
      <w:pPr>
        <w:rPr>
          <w:rFonts w:ascii="Book Antiqua" w:hAnsi="Book Antiqua"/>
          <w:sz w:val="22"/>
          <w:szCs w:val="22"/>
        </w:rPr>
      </w:pPr>
    </w:p>
    <w:p w14:paraId="0F773452" w14:textId="77777777" w:rsidR="00165435" w:rsidRDefault="00165435" w:rsidP="00324602">
      <w:pPr>
        <w:rPr>
          <w:rFonts w:ascii="Book Antiqua" w:hAnsi="Book Antiqua"/>
          <w:sz w:val="22"/>
          <w:szCs w:val="22"/>
        </w:rPr>
      </w:pPr>
    </w:p>
    <w:p w14:paraId="1BAED420" w14:textId="77777777" w:rsidR="00165435" w:rsidRDefault="00165435" w:rsidP="00324602">
      <w:pPr>
        <w:rPr>
          <w:rFonts w:ascii="Book Antiqua" w:hAnsi="Book Antiqua"/>
          <w:sz w:val="22"/>
          <w:szCs w:val="22"/>
        </w:rPr>
      </w:pPr>
    </w:p>
    <w:p w14:paraId="07C2E372" w14:textId="77777777" w:rsidR="00165435" w:rsidRDefault="00165435" w:rsidP="00324602">
      <w:pPr>
        <w:rPr>
          <w:rFonts w:ascii="Book Antiqua" w:hAnsi="Book Antiqua"/>
          <w:sz w:val="22"/>
          <w:szCs w:val="22"/>
        </w:rPr>
      </w:pPr>
    </w:p>
    <w:p w14:paraId="34A57E06" w14:textId="77777777" w:rsidR="00165435" w:rsidRDefault="00165435" w:rsidP="00324602">
      <w:pPr>
        <w:rPr>
          <w:rFonts w:ascii="Book Antiqua" w:hAnsi="Book Antiqua"/>
          <w:sz w:val="22"/>
          <w:szCs w:val="22"/>
        </w:rPr>
      </w:pPr>
    </w:p>
    <w:p w14:paraId="1B60269E" w14:textId="0D1296C6" w:rsidR="00184A32" w:rsidRPr="00857322" w:rsidRDefault="00184A32" w:rsidP="00184A32">
      <w:pPr>
        <w:pStyle w:val="NormalWeb"/>
        <w:rPr>
          <w:b/>
          <w:bCs/>
          <w:color w:val="000000"/>
          <w:sz w:val="27"/>
          <w:szCs w:val="27"/>
          <w:u w:val="single"/>
        </w:rPr>
      </w:pPr>
      <w:r w:rsidRPr="00857322">
        <w:rPr>
          <w:b/>
          <w:bCs/>
          <w:color w:val="000000"/>
          <w:sz w:val="27"/>
          <w:szCs w:val="27"/>
          <w:u w:val="single"/>
        </w:rPr>
        <w:t>Appendix-1</w:t>
      </w:r>
      <w:r w:rsidR="005D4A95">
        <w:rPr>
          <w:b/>
          <w:bCs/>
          <w:color w:val="000000"/>
          <w:sz w:val="27"/>
          <w:szCs w:val="27"/>
          <w:u w:val="single"/>
        </w:rPr>
        <w:t>:</w:t>
      </w:r>
    </w:p>
    <w:p w14:paraId="52B631CC" w14:textId="69A527B7" w:rsidR="00184A32" w:rsidRPr="00C87A26" w:rsidRDefault="00184A32">
      <w:pPr>
        <w:pStyle w:val="NormalWeb"/>
        <w:numPr>
          <w:ilvl w:val="0"/>
          <w:numId w:val="2"/>
        </w:numPr>
        <w:rPr>
          <w:b/>
          <w:bCs/>
          <w:color w:val="FF0000"/>
          <w:sz w:val="27"/>
          <w:szCs w:val="27"/>
          <w:u w:val="single"/>
        </w:rPr>
      </w:pPr>
      <w:r w:rsidRPr="00C87A26">
        <w:rPr>
          <w:b/>
          <w:bCs/>
          <w:color w:val="FF0000"/>
          <w:sz w:val="27"/>
          <w:szCs w:val="27"/>
          <w:u w:val="single"/>
        </w:rPr>
        <w:t>Payment Terms and Conditions</w:t>
      </w:r>
    </w:p>
    <w:p w14:paraId="25C0094E" w14:textId="77777777" w:rsidR="00165435" w:rsidRDefault="00184A32" w:rsidP="00165435">
      <w:pPr>
        <w:pStyle w:val="NormalWeb"/>
        <w:rPr>
          <w:color w:val="000000"/>
          <w:sz w:val="27"/>
          <w:szCs w:val="27"/>
        </w:rPr>
      </w:pPr>
      <w:r>
        <w:rPr>
          <w:color w:val="000000"/>
          <w:sz w:val="27"/>
          <w:szCs w:val="27"/>
        </w:rPr>
        <w:t xml:space="preserve">The payment to the Contractor under the contract will be made by the Owner as per guidelines and conditions mentioned </w:t>
      </w:r>
      <w:r w:rsidR="00E07D74">
        <w:rPr>
          <w:color w:val="000000"/>
          <w:sz w:val="27"/>
          <w:szCs w:val="27"/>
        </w:rPr>
        <w:t xml:space="preserve">in </w:t>
      </w:r>
      <w:r w:rsidR="00E07D74" w:rsidRPr="00E07D74">
        <w:rPr>
          <w:b/>
          <w:bCs/>
          <w:color w:val="000000"/>
          <w:sz w:val="27"/>
          <w:szCs w:val="27"/>
          <w:u w:val="single"/>
        </w:rPr>
        <w:t>06-Section - V SCC CIVIL</w:t>
      </w:r>
      <w:r w:rsidR="00E07D74">
        <w:rPr>
          <w:color w:val="000000"/>
          <w:sz w:val="27"/>
          <w:szCs w:val="27"/>
        </w:rPr>
        <w:t>.</w:t>
      </w:r>
    </w:p>
    <w:p w14:paraId="457B4381" w14:textId="51DDC736" w:rsidR="00857322" w:rsidRPr="00165435" w:rsidRDefault="00857322">
      <w:pPr>
        <w:pStyle w:val="NormalWeb"/>
        <w:numPr>
          <w:ilvl w:val="0"/>
          <w:numId w:val="2"/>
        </w:numPr>
        <w:rPr>
          <w:b/>
          <w:bCs/>
          <w:color w:val="FF0000"/>
          <w:sz w:val="27"/>
          <w:szCs w:val="27"/>
          <w:u w:val="single"/>
        </w:rPr>
      </w:pPr>
      <w:r w:rsidRPr="00165435">
        <w:rPr>
          <w:b/>
          <w:bCs/>
          <w:color w:val="FF0000"/>
          <w:sz w:val="27"/>
          <w:szCs w:val="27"/>
          <w:u w:val="single"/>
        </w:rPr>
        <w:t>Payment towards Price adjustment</w:t>
      </w:r>
      <w:r w:rsidR="00E22113" w:rsidRPr="00165435">
        <w:rPr>
          <w:b/>
          <w:bCs/>
          <w:color w:val="FF0000"/>
          <w:sz w:val="27"/>
          <w:szCs w:val="27"/>
          <w:u w:val="single"/>
        </w:rPr>
        <w:t>:</w:t>
      </w:r>
      <w:r w:rsidR="00EA78F5">
        <w:rPr>
          <w:b/>
          <w:bCs/>
          <w:color w:val="FF0000"/>
          <w:sz w:val="27"/>
          <w:szCs w:val="27"/>
          <w:u w:val="single"/>
        </w:rPr>
        <w:t xml:space="preserve"> NOT APPLICABLE</w:t>
      </w:r>
    </w:p>
    <w:p w14:paraId="2D7D5C7E" w14:textId="1E72E812" w:rsidR="00BF3FC0" w:rsidRPr="005C20D1" w:rsidRDefault="00857322" w:rsidP="005C20D1">
      <w:pPr>
        <w:ind w:left="693" w:hanging="693"/>
        <w:jc w:val="both"/>
        <w:rPr>
          <w:rFonts w:ascii="Book Antiqua" w:hAnsi="Book Antiqua"/>
          <w:sz w:val="2"/>
          <w:szCs w:val="2"/>
        </w:rPr>
      </w:pPr>
      <w:r w:rsidRPr="00DA030E">
        <w:rPr>
          <w:rFonts w:ascii="Book Antiqua" w:hAnsi="Book Antiqua"/>
          <w:sz w:val="22"/>
          <w:szCs w:val="22"/>
        </w:rPr>
        <w:tab/>
      </w:r>
    </w:p>
    <w:p w14:paraId="073A3503" w14:textId="7221A4A9" w:rsidR="00857322" w:rsidRPr="00124D4A" w:rsidRDefault="00857322" w:rsidP="00124D4A">
      <w:pPr>
        <w:pStyle w:val="NormalWeb"/>
        <w:rPr>
          <w:b/>
          <w:bCs/>
          <w:color w:val="000000"/>
          <w:sz w:val="27"/>
          <w:szCs w:val="27"/>
          <w:u w:val="single"/>
        </w:rPr>
      </w:pPr>
      <w:r w:rsidRPr="001720ED">
        <w:rPr>
          <w:b/>
          <w:bCs/>
          <w:color w:val="000000"/>
          <w:sz w:val="27"/>
          <w:szCs w:val="27"/>
          <w:u w:val="single"/>
        </w:rPr>
        <w:t xml:space="preserve">Appendix – 2 </w:t>
      </w:r>
    </w:p>
    <w:p w14:paraId="5F1069F6" w14:textId="111F2563" w:rsidR="00857322" w:rsidRPr="00BF3FC0" w:rsidRDefault="00857322" w:rsidP="00857322">
      <w:pPr>
        <w:jc w:val="center"/>
        <w:rPr>
          <w:rFonts w:ascii="Book Antiqua" w:eastAsia="MS Mincho" w:hAnsi="Book Antiqua" w:cs="Arial"/>
          <w:b/>
          <w:bCs/>
          <w:color w:val="FF0000"/>
          <w:u w:val="single"/>
        </w:rPr>
      </w:pPr>
      <w:r w:rsidRPr="00BF3FC0">
        <w:rPr>
          <w:rFonts w:ascii="Book Antiqua" w:hAnsi="Book Antiqua"/>
          <w:b/>
          <w:bCs/>
          <w:color w:val="FF0000"/>
          <w:u w:val="single"/>
        </w:rPr>
        <w:t>PRICE ADJUSTMENT</w:t>
      </w:r>
      <w:r w:rsidR="005C20D1">
        <w:rPr>
          <w:rFonts w:ascii="Book Antiqua" w:hAnsi="Book Antiqua"/>
          <w:b/>
          <w:bCs/>
          <w:color w:val="FF0000"/>
          <w:u w:val="single"/>
        </w:rPr>
        <w:t xml:space="preserve">: </w:t>
      </w:r>
      <w:r w:rsidR="005C20D1">
        <w:rPr>
          <w:b/>
          <w:bCs/>
          <w:color w:val="FF0000"/>
          <w:sz w:val="27"/>
          <w:szCs w:val="27"/>
          <w:u w:val="single"/>
        </w:rPr>
        <w:t>NOT APPLICABLE</w:t>
      </w:r>
    </w:p>
    <w:p w14:paraId="03496611" w14:textId="3A63A072" w:rsidR="00935E66" w:rsidRPr="00E70841" w:rsidRDefault="00935E66" w:rsidP="00E70841">
      <w:pPr>
        <w:pStyle w:val="NormalWeb"/>
        <w:rPr>
          <w:b/>
          <w:bCs/>
          <w:color w:val="000000"/>
          <w:sz w:val="27"/>
          <w:szCs w:val="27"/>
          <w:u w:val="single"/>
        </w:rPr>
      </w:pPr>
      <w:r w:rsidRPr="001720ED">
        <w:rPr>
          <w:b/>
          <w:bCs/>
          <w:color w:val="000000"/>
          <w:sz w:val="27"/>
          <w:szCs w:val="27"/>
          <w:u w:val="single"/>
        </w:rPr>
        <w:t>Appendix-3</w:t>
      </w:r>
    </w:p>
    <w:p w14:paraId="780DF3A5" w14:textId="6E6EA6DF" w:rsidR="009C55B2" w:rsidRPr="00811869" w:rsidRDefault="00935E66" w:rsidP="00811869">
      <w:pPr>
        <w:jc w:val="center"/>
        <w:rPr>
          <w:rFonts w:ascii="Book Antiqua" w:hAnsi="Book Antiqua"/>
          <w:b/>
          <w:bCs/>
          <w:color w:val="FF0000"/>
        </w:rPr>
      </w:pPr>
      <w:r w:rsidRPr="003824FB">
        <w:rPr>
          <w:rFonts w:ascii="Book Antiqua" w:hAnsi="Book Antiqua"/>
          <w:b/>
          <w:bCs/>
          <w:u w:val="single"/>
        </w:rPr>
        <w:t>INSURANCE REQUIREMENT</w:t>
      </w:r>
      <w:permStart w:id="1696144257" w:edGrp="everyone"/>
      <w:permEnd w:id="1696144257"/>
      <w:r>
        <w:rPr>
          <w:rFonts w:ascii="Book Antiqua" w:hAnsi="Book Antiqua"/>
          <w:b/>
          <w:bCs/>
        </w:rPr>
        <w:t xml:space="preserve">: </w:t>
      </w:r>
      <w:r w:rsidR="00C113EB" w:rsidRPr="00113F33">
        <w:rPr>
          <w:rFonts w:ascii="Book Antiqua" w:hAnsi="Book Antiqua"/>
        </w:rPr>
        <w:t xml:space="preserve">As </w:t>
      </w:r>
      <w:r w:rsidR="00C113EB">
        <w:rPr>
          <w:color w:val="000000"/>
          <w:sz w:val="27"/>
          <w:szCs w:val="27"/>
        </w:rPr>
        <w:t xml:space="preserve">mentioned in </w:t>
      </w:r>
      <w:r w:rsidR="00C113EB" w:rsidRPr="00E07D74">
        <w:rPr>
          <w:b/>
          <w:bCs/>
          <w:color w:val="000000"/>
          <w:sz w:val="27"/>
          <w:szCs w:val="27"/>
          <w:u w:val="single"/>
        </w:rPr>
        <w:t>06-Section - V SCC CIVIL</w:t>
      </w:r>
    </w:p>
    <w:p w14:paraId="10FBF21C" w14:textId="15B2665E" w:rsidR="00A10D0F" w:rsidRPr="001720ED" w:rsidRDefault="00A10D0F" w:rsidP="001720ED">
      <w:pPr>
        <w:pStyle w:val="NormalWeb"/>
        <w:rPr>
          <w:b/>
          <w:bCs/>
          <w:color w:val="000000"/>
          <w:sz w:val="27"/>
          <w:szCs w:val="27"/>
          <w:u w:val="single"/>
        </w:rPr>
      </w:pPr>
      <w:r w:rsidRPr="001720ED">
        <w:rPr>
          <w:b/>
          <w:bCs/>
          <w:color w:val="000000"/>
          <w:sz w:val="27"/>
          <w:szCs w:val="27"/>
          <w:u w:val="single"/>
        </w:rPr>
        <w:t>Appendix-4</w:t>
      </w:r>
    </w:p>
    <w:p w14:paraId="2C83D857" w14:textId="77777777" w:rsidR="00A10D0F" w:rsidRPr="00417721" w:rsidRDefault="00A10D0F" w:rsidP="00A10D0F">
      <w:pPr>
        <w:jc w:val="center"/>
        <w:rPr>
          <w:rFonts w:ascii="Book Antiqua" w:hAnsi="Book Antiqua"/>
          <w:b/>
          <w:color w:val="000000" w:themeColor="text1"/>
          <w:u w:val="single"/>
        </w:rPr>
      </w:pPr>
      <w:r w:rsidRPr="00417721">
        <w:rPr>
          <w:rFonts w:ascii="Book Antiqua" w:hAnsi="Book Antiqua"/>
          <w:b/>
          <w:color w:val="000000" w:themeColor="text1"/>
          <w:u w:val="single"/>
        </w:rPr>
        <w:t>TIME SCHEDULE</w:t>
      </w:r>
    </w:p>
    <w:p w14:paraId="590F55F9" w14:textId="77777777" w:rsidR="00A10D0F" w:rsidRPr="00130B7D" w:rsidRDefault="00A10D0F" w:rsidP="00A10D0F">
      <w:pPr>
        <w:jc w:val="center"/>
        <w:rPr>
          <w:rFonts w:ascii="Book Antiqua" w:hAnsi="Book Antiqua"/>
          <w:b/>
          <w:color w:val="FF0000"/>
        </w:rPr>
      </w:pPr>
    </w:p>
    <w:p w14:paraId="3C621F87" w14:textId="3E5A6731" w:rsidR="00A10D0F" w:rsidRPr="00627609" w:rsidRDefault="00A10D0F" w:rsidP="00A10D0F">
      <w:pPr>
        <w:jc w:val="both"/>
        <w:rPr>
          <w:rFonts w:ascii="Book Antiqua" w:eastAsia="MS Mincho" w:hAnsi="Book Antiqua"/>
          <w:color w:val="000000" w:themeColor="text1"/>
        </w:rPr>
      </w:pPr>
      <w:r w:rsidRPr="00130B7D">
        <w:rPr>
          <w:rFonts w:ascii="Book Antiqua" w:eastAsia="MS Mincho" w:hAnsi="Book Antiqua"/>
          <w:color w:val="FF0000"/>
        </w:rPr>
        <w:t>1.</w:t>
      </w:r>
      <w:r w:rsidRPr="00130B7D">
        <w:rPr>
          <w:rFonts w:ascii="Book Antiqua" w:eastAsia="MS Mincho" w:hAnsi="Book Antiqua"/>
          <w:color w:val="FF0000"/>
        </w:rPr>
        <w:tab/>
      </w:r>
      <w:r w:rsidRPr="00627609">
        <w:rPr>
          <w:rFonts w:ascii="Book Antiqua" w:eastAsia="MS Mincho" w:hAnsi="Book Antiqua"/>
          <w:color w:val="000000" w:themeColor="text1"/>
        </w:rPr>
        <w:t>The Completion Schedule shall be as follows:</w:t>
      </w:r>
    </w:p>
    <w:p w14:paraId="1B60515E" w14:textId="77777777" w:rsidR="00A10D0F" w:rsidRPr="00044D1A" w:rsidRDefault="00A10D0F" w:rsidP="00A10D0F">
      <w:pPr>
        <w:jc w:val="both"/>
        <w:rPr>
          <w:rFonts w:ascii="Book Antiqua" w:eastAsia="MS Mincho" w:hAnsi="Book Antiqua"/>
          <w:color w:val="000000" w:themeColor="text1"/>
          <w:sz w:val="4"/>
          <w:szCs w:val="4"/>
        </w:rPr>
      </w:pPr>
    </w:p>
    <w:tbl>
      <w:tblPr>
        <w:tblW w:w="852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5442"/>
        <w:gridCol w:w="2496"/>
      </w:tblGrid>
      <w:tr w:rsidR="00627609" w:rsidRPr="00627609" w14:paraId="19EECB2E" w14:textId="77777777" w:rsidTr="000E4E7C">
        <w:trPr>
          <w:trHeight w:val="505"/>
          <w:tblHeader/>
        </w:trPr>
        <w:tc>
          <w:tcPr>
            <w:tcW w:w="585" w:type="dxa"/>
          </w:tcPr>
          <w:p w14:paraId="591E3606" w14:textId="77777777" w:rsidR="00A10D0F" w:rsidRPr="00627609" w:rsidRDefault="00A10D0F" w:rsidP="005A1801">
            <w:pPr>
              <w:ind w:right="-117"/>
              <w:jc w:val="both"/>
              <w:rPr>
                <w:rFonts w:ascii="Book Antiqua" w:eastAsia="MS Mincho" w:hAnsi="Book Antiqua"/>
                <w:b/>
                <w:color w:val="000000" w:themeColor="text1"/>
              </w:rPr>
            </w:pPr>
            <w:r w:rsidRPr="00627609">
              <w:rPr>
                <w:rFonts w:ascii="Book Antiqua" w:eastAsia="MS Mincho" w:hAnsi="Book Antiqua"/>
                <w:b/>
                <w:color w:val="000000" w:themeColor="text1"/>
              </w:rPr>
              <w:t>Sl. No.</w:t>
            </w:r>
          </w:p>
        </w:tc>
        <w:tc>
          <w:tcPr>
            <w:tcW w:w="5442" w:type="dxa"/>
          </w:tcPr>
          <w:p w14:paraId="770B6AD4" w14:textId="77777777" w:rsidR="00A10D0F" w:rsidRPr="00627609" w:rsidRDefault="00A10D0F" w:rsidP="005A1801">
            <w:pPr>
              <w:jc w:val="both"/>
              <w:rPr>
                <w:rFonts w:ascii="Book Antiqua" w:eastAsia="MS Mincho" w:hAnsi="Book Antiqua"/>
                <w:b/>
                <w:color w:val="000000" w:themeColor="text1"/>
              </w:rPr>
            </w:pPr>
            <w:r w:rsidRPr="00627609">
              <w:rPr>
                <w:rFonts w:ascii="Book Antiqua" w:eastAsia="MS Mincho" w:hAnsi="Book Antiqua"/>
                <w:b/>
                <w:color w:val="000000" w:themeColor="text1"/>
              </w:rPr>
              <w:t>Activities</w:t>
            </w:r>
          </w:p>
        </w:tc>
        <w:tc>
          <w:tcPr>
            <w:tcW w:w="2496" w:type="dxa"/>
          </w:tcPr>
          <w:p w14:paraId="0C0E4161" w14:textId="0753EB91" w:rsidR="00A10D0F" w:rsidRPr="00627609" w:rsidRDefault="00A10D0F" w:rsidP="005A1801">
            <w:pPr>
              <w:ind w:right="-18"/>
              <w:jc w:val="both"/>
              <w:rPr>
                <w:rFonts w:ascii="Book Antiqua" w:eastAsia="MS Mincho" w:hAnsi="Book Antiqua"/>
                <w:b/>
                <w:bCs/>
                <w:color w:val="000000" w:themeColor="text1"/>
              </w:rPr>
            </w:pPr>
            <w:r w:rsidRPr="00627609">
              <w:rPr>
                <w:rFonts w:ascii="Book Antiqua" w:eastAsia="MS Mincho" w:hAnsi="Book Antiqua"/>
                <w:b/>
                <w:bCs/>
                <w:color w:val="000000" w:themeColor="text1"/>
              </w:rPr>
              <w:t>Duration from the effective date of Contract</w:t>
            </w:r>
            <w:r w:rsidR="00C05B9E">
              <w:rPr>
                <w:rFonts w:ascii="Book Antiqua" w:eastAsia="MS Mincho" w:hAnsi="Book Antiqua"/>
                <w:b/>
                <w:bCs/>
                <w:color w:val="000000" w:themeColor="text1"/>
              </w:rPr>
              <w:t>:</w:t>
            </w:r>
          </w:p>
        </w:tc>
      </w:tr>
      <w:tr w:rsidR="00627609" w:rsidRPr="00627609" w14:paraId="60F9F71D" w14:textId="77777777" w:rsidTr="000E4E7C">
        <w:trPr>
          <w:trHeight w:val="483"/>
        </w:trPr>
        <w:tc>
          <w:tcPr>
            <w:tcW w:w="585" w:type="dxa"/>
          </w:tcPr>
          <w:p w14:paraId="78F56C3D" w14:textId="77777777" w:rsidR="00A10D0F" w:rsidRPr="00627609" w:rsidRDefault="00A10D0F" w:rsidP="005A1801">
            <w:pPr>
              <w:jc w:val="both"/>
              <w:rPr>
                <w:rFonts w:ascii="Book Antiqua" w:eastAsia="MS Mincho" w:hAnsi="Book Antiqua"/>
                <w:color w:val="000000" w:themeColor="text1"/>
              </w:rPr>
            </w:pPr>
            <w:r w:rsidRPr="00627609">
              <w:rPr>
                <w:rFonts w:ascii="Book Antiqua" w:eastAsia="MS Mincho" w:hAnsi="Book Antiqua"/>
                <w:color w:val="000000" w:themeColor="text1"/>
              </w:rPr>
              <w:t>1.</w:t>
            </w:r>
          </w:p>
          <w:p w14:paraId="7A4659C4" w14:textId="77777777" w:rsidR="00A10D0F" w:rsidRPr="00627609" w:rsidRDefault="00A10D0F" w:rsidP="005A1801">
            <w:pPr>
              <w:jc w:val="both"/>
              <w:rPr>
                <w:rFonts w:ascii="Book Antiqua" w:eastAsia="MS Mincho" w:hAnsi="Book Antiqua"/>
                <w:color w:val="000000" w:themeColor="text1"/>
              </w:rPr>
            </w:pPr>
          </w:p>
          <w:p w14:paraId="77EEACE9" w14:textId="77777777" w:rsidR="00A10D0F" w:rsidRPr="00627609" w:rsidRDefault="00A10D0F" w:rsidP="005A1801">
            <w:pPr>
              <w:jc w:val="both"/>
              <w:rPr>
                <w:rFonts w:ascii="Book Antiqua" w:eastAsia="MS Mincho" w:hAnsi="Book Antiqua"/>
                <w:color w:val="000000" w:themeColor="text1"/>
              </w:rPr>
            </w:pPr>
          </w:p>
        </w:tc>
        <w:tc>
          <w:tcPr>
            <w:tcW w:w="5442" w:type="dxa"/>
          </w:tcPr>
          <w:p w14:paraId="1A6C5877" w14:textId="70F7A61E" w:rsidR="00A10D0F" w:rsidRPr="00FD2DB5" w:rsidRDefault="00F34DC7" w:rsidP="005A1801">
            <w:pPr>
              <w:ind w:left="-28"/>
              <w:jc w:val="both"/>
              <w:rPr>
                <w:rFonts w:ascii="Book Antiqua" w:hAnsi="Book Antiqua" w:cs="Arial"/>
                <w:color w:val="000000" w:themeColor="text1"/>
              </w:rPr>
            </w:pPr>
            <w:r>
              <w:rPr>
                <w:rFonts w:ascii="Book Antiqua" w:hAnsi="Book Antiqua" w:cs="Arial"/>
                <w:b/>
                <w:bCs/>
                <w:color w:val="0000CC"/>
                <w:sz w:val="22"/>
                <w:szCs w:val="22"/>
                <w:lang w:val="en-GB"/>
              </w:rPr>
              <w:t>Construction of two 33kV line feeder bays at existing 132/33 KV Roing S/ under Comprehensive Scheme for Strengthening of T&amp;D System in Arunachal Pradesh</w:t>
            </w:r>
            <w:r w:rsidR="005019FE" w:rsidRPr="00FD2DB5">
              <w:rPr>
                <w:rFonts w:ascii="Book Antiqua" w:hAnsi="Book Antiqua" w:cs="Arial"/>
                <w:noProof/>
                <w:color w:val="000000" w:themeColor="text1"/>
              </w:rPr>
              <w:t>.</w:t>
            </w:r>
          </w:p>
        </w:tc>
        <w:tc>
          <w:tcPr>
            <w:tcW w:w="2496" w:type="dxa"/>
            <w:vAlign w:val="center"/>
          </w:tcPr>
          <w:p w14:paraId="498A7D69" w14:textId="3C5B02A7" w:rsidR="00A10D0F" w:rsidRPr="00627609" w:rsidRDefault="00607236" w:rsidP="005A1801">
            <w:pPr>
              <w:tabs>
                <w:tab w:val="left" w:pos="2367"/>
              </w:tabs>
              <w:ind w:left="-18" w:right="-45"/>
              <w:jc w:val="center"/>
              <w:rPr>
                <w:rFonts w:ascii="Book Antiqua" w:eastAsia="MS Mincho" w:hAnsi="Book Antiqua" w:cs="Arial"/>
                <w:color w:val="000000" w:themeColor="text1"/>
              </w:rPr>
            </w:pPr>
            <w:r>
              <w:rPr>
                <w:rFonts w:ascii="Book Antiqua" w:eastAsia="MS Mincho" w:hAnsi="Book Antiqua" w:cs="Arial"/>
                <w:b/>
                <w:bCs/>
                <w:noProof/>
                <w:color w:val="000000" w:themeColor="text1"/>
                <w:highlight w:val="yellow"/>
              </w:rPr>
              <w:t>0</w:t>
            </w:r>
            <w:r w:rsidR="00F34DC7">
              <w:rPr>
                <w:rFonts w:ascii="Book Antiqua" w:eastAsia="MS Mincho" w:hAnsi="Book Antiqua" w:cs="Arial"/>
                <w:b/>
                <w:bCs/>
                <w:noProof/>
                <w:color w:val="000000" w:themeColor="text1"/>
                <w:highlight w:val="yellow"/>
              </w:rPr>
              <w:t>6</w:t>
            </w:r>
            <w:r>
              <w:rPr>
                <w:rFonts w:ascii="Book Antiqua" w:eastAsia="MS Mincho" w:hAnsi="Book Antiqua" w:cs="Arial"/>
                <w:b/>
                <w:bCs/>
                <w:noProof/>
                <w:color w:val="000000" w:themeColor="text1"/>
                <w:highlight w:val="yellow"/>
              </w:rPr>
              <w:t xml:space="preserve"> (Two</w:t>
            </w:r>
            <w:r w:rsidR="005019FE" w:rsidRPr="00FD2DB5">
              <w:rPr>
                <w:rFonts w:ascii="Book Antiqua" w:eastAsia="MS Mincho" w:hAnsi="Book Antiqua" w:cs="Arial"/>
                <w:b/>
                <w:bCs/>
                <w:noProof/>
                <w:color w:val="000000" w:themeColor="text1"/>
                <w:highlight w:val="yellow"/>
              </w:rPr>
              <w:t>)</w:t>
            </w:r>
            <w:r w:rsidR="00A10D0F" w:rsidRPr="00FD2DB5">
              <w:rPr>
                <w:rFonts w:ascii="Book Antiqua" w:eastAsia="MS Mincho" w:hAnsi="Book Antiqua" w:cs="Arial"/>
                <w:b/>
                <w:bCs/>
                <w:noProof/>
                <w:color w:val="000000" w:themeColor="text1"/>
                <w:highlight w:val="yellow"/>
              </w:rPr>
              <w:t xml:space="preserve"> Months</w:t>
            </w:r>
          </w:p>
        </w:tc>
      </w:tr>
    </w:tbl>
    <w:p w14:paraId="708A08CC" w14:textId="77777777" w:rsidR="00A10D0F" w:rsidRPr="00627609" w:rsidRDefault="00A10D0F" w:rsidP="00A10D0F">
      <w:pPr>
        <w:ind w:left="612" w:hanging="612"/>
        <w:jc w:val="both"/>
        <w:rPr>
          <w:rFonts w:ascii="Book Antiqua" w:eastAsia="MS Mincho" w:hAnsi="Book Antiqua"/>
          <w:color w:val="000000" w:themeColor="text1"/>
          <w:sz w:val="16"/>
          <w:szCs w:val="16"/>
        </w:rPr>
      </w:pPr>
    </w:p>
    <w:p w14:paraId="7A805E36" w14:textId="334352B6" w:rsidR="00A10D0F" w:rsidRPr="00627609" w:rsidRDefault="00A10D0F" w:rsidP="00C05751">
      <w:pPr>
        <w:ind w:left="709" w:hanging="709"/>
        <w:jc w:val="both"/>
        <w:rPr>
          <w:rFonts w:ascii="Book Antiqua" w:eastAsia="MS Mincho" w:hAnsi="Book Antiqua"/>
          <w:color w:val="000000" w:themeColor="text1"/>
        </w:rPr>
      </w:pPr>
      <w:r w:rsidRPr="00627609">
        <w:rPr>
          <w:rFonts w:ascii="Book Antiqua" w:eastAsia="MS Mincho" w:hAnsi="Book Antiqua"/>
          <w:color w:val="000000" w:themeColor="text1"/>
        </w:rPr>
        <w:t>1.1</w:t>
      </w:r>
      <w:r w:rsidRPr="00627609">
        <w:rPr>
          <w:rFonts w:ascii="Book Antiqua" w:eastAsia="MS Mincho" w:hAnsi="Book Antiqua"/>
          <w:color w:val="000000" w:themeColor="text1"/>
        </w:rPr>
        <w:tab/>
        <w:t xml:space="preserve">The </w:t>
      </w:r>
      <w:r w:rsidRPr="00627609">
        <w:rPr>
          <w:rFonts w:ascii="Book Antiqua" w:hAnsi="Book Antiqua"/>
          <w:bCs/>
          <w:iCs/>
          <w:color w:val="000000" w:themeColor="text1"/>
        </w:rPr>
        <w:t xml:space="preserve">activity(ies) under the Contractor’s </w:t>
      </w:r>
      <w:r w:rsidR="00833359" w:rsidRPr="00627609">
        <w:rPr>
          <w:rFonts w:ascii="Book Antiqua" w:hAnsi="Book Antiqua"/>
          <w:bCs/>
          <w:iCs/>
          <w:color w:val="000000" w:themeColor="text1"/>
        </w:rPr>
        <w:t>program</w:t>
      </w:r>
      <w:r w:rsidRPr="00627609">
        <w:rPr>
          <w:rFonts w:ascii="Book Antiqua" w:hAnsi="Book Antiqua"/>
          <w:bCs/>
          <w:iCs/>
          <w:color w:val="000000" w:themeColor="text1"/>
        </w:rPr>
        <w:t xml:space="preserve"> for Project Completion</w:t>
      </w:r>
      <w:r w:rsidRPr="00627609">
        <w:rPr>
          <w:rFonts w:ascii="Book Antiqua" w:eastAsia="MS Mincho" w:hAnsi="Book Antiqua"/>
          <w:color w:val="000000" w:themeColor="text1"/>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627609">
        <w:rPr>
          <w:rFonts w:ascii="Book Antiqua" w:hAnsi="Book Antiqua"/>
          <w:bCs/>
          <w:iCs/>
          <w:color w:val="000000" w:themeColor="text1"/>
        </w:rPr>
        <w:t>Project Completion Schedule</w:t>
      </w:r>
      <w:r w:rsidRPr="00627609">
        <w:rPr>
          <w:rFonts w:ascii="Book Antiqua" w:eastAsia="MS Mincho" w:hAnsi="Book Antiqua"/>
          <w:color w:val="000000" w:themeColor="text1"/>
        </w:rPr>
        <w:t>.</w:t>
      </w:r>
    </w:p>
    <w:p w14:paraId="29AB313C" w14:textId="77777777" w:rsidR="00A10D0F" w:rsidRPr="00627609" w:rsidRDefault="00A10D0F" w:rsidP="00A10D0F">
      <w:pPr>
        <w:jc w:val="both"/>
        <w:rPr>
          <w:rFonts w:ascii="Book Antiqua" w:eastAsia="MS Mincho" w:hAnsi="Book Antiqua"/>
          <w:color w:val="000000" w:themeColor="text1"/>
          <w:sz w:val="12"/>
          <w:szCs w:val="12"/>
        </w:rPr>
      </w:pPr>
    </w:p>
    <w:p w14:paraId="278C88C4" w14:textId="77777777" w:rsidR="00A10D0F" w:rsidRPr="00627609" w:rsidRDefault="00A10D0F" w:rsidP="00C05751">
      <w:pPr>
        <w:ind w:left="709"/>
        <w:jc w:val="both"/>
        <w:rPr>
          <w:rFonts w:ascii="Book Antiqua" w:eastAsia="MS Mincho" w:hAnsi="Book Antiqua"/>
          <w:color w:val="000000" w:themeColor="text1"/>
        </w:rPr>
      </w:pPr>
      <w:r w:rsidRPr="00627609">
        <w:rPr>
          <w:rFonts w:ascii="Book Antiqua" w:eastAsia="MS Mincho" w:hAnsi="Book Antiqua"/>
          <w:color w:val="000000" w:themeColor="text1"/>
        </w:rPr>
        <w:t xml:space="preserve">This master network will be discussed and agreed before Award in line with above, engineering drawing and data submission schedule shall also be discussed and </w:t>
      </w:r>
      <w:r w:rsidRPr="00627609">
        <w:rPr>
          <w:rFonts w:ascii="Book Antiqua" w:eastAsia="MS Mincho" w:hAnsi="Book Antiqua"/>
          <w:color w:val="000000" w:themeColor="text1"/>
        </w:rPr>
        <w:lastRenderedPageBreak/>
        <w:t>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556782FF" w14:textId="77777777" w:rsidR="00A10D0F" w:rsidRPr="00627609" w:rsidRDefault="00A10D0F" w:rsidP="00A10D0F">
      <w:pPr>
        <w:ind w:left="612" w:hanging="612"/>
        <w:jc w:val="both"/>
        <w:rPr>
          <w:rFonts w:ascii="Book Antiqua" w:eastAsia="MS Mincho" w:hAnsi="Book Antiqua"/>
          <w:color w:val="000000" w:themeColor="text1"/>
          <w:sz w:val="14"/>
          <w:szCs w:val="14"/>
        </w:rPr>
      </w:pPr>
    </w:p>
    <w:p w14:paraId="7F194886" w14:textId="77777777"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1.2</w:t>
      </w:r>
      <w:r w:rsidRPr="00627609">
        <w:rPr>
          <w:rFonts w:ascii="Book Antiqua" w:eastAsia="MS Mincho" w:hAnsi="Book Antiqua"/>
          <w:color w:val="000000" w:themeColor="text1"/>
        </w:rPr>
        <w:tab/>
        <w:t>The Employer reserves the right to request minor changes in the work schedule at the time of Award of Contract to the successful Bidder.</w:t>
      </w:r>
    </w:p>
    <w:p w14:paraId="08003F5C" w14:textId="77777777" w:rsidR="00A10D0F" w:rsidRPr="00627609" w:rsidRDefault="00A10D0F" w:rsidP="00A10D0F">
      <w:pPr>
        <w:jc w:val="both"/>
        <w:rPr>
          <w:rFonts w:ascii="Book Antiqua" w:eastAsia="MS Mincho" w:hAnsi="Book Antiqua"/>
          <w:color w:val="000000" w:themeColor="text1"/>
        </w:rPr>
      </w:pPr>
    </w:p>
    <w:p w14:paraId="0C8B5782" w14:textId="15514319"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1.3</w:t>
      </w:r>
      <w:r w:rsidRPr="00627609">
        <w:rPr>
          <w:rFonts w:ascii="Book Antiqua" w:eastAsia="MS Mincho" w:hAnsi="Book Antiqua"/>
          <w:color w:val="000000" w:themeColor="text1"/>
        </w:rPr>
        <w:tab/>
        <w:t>The successful Bidder shall be required to prepare detailed Network(s) and project implementation plans &amp; program and finalise the same with the Employer as per the requirement specified in Technical Specifications, which shall from a part of the Contract.</w:t>
      </w:r>
    </w:p>
    <w:p w14:paraId="58A8DAB6" w14:textId="77777777" w:rsidR="00A10D0F" w:rsidRPr="00627609" w:rsidRDefault="00A10D0F" w:rsidP="00A10D0F">
      <w:pPr>
        <w:ind w:left="612" w:hanging="612"/>
        <w:jc w:val="both"/>
        <w:rPr>
          <w:rFonts w:ascii="Book Antiqua" w:eastAsia="MS Mincho" w:hAnsi="Book Antiqua"/>
          <w:color w:val="000000" w:themeColor="text1"/>
        </w:rPr>
      </w:pPr>
    </w:p>
    <w:p w14:paraId="60DB52B4" w14:textId="77777777" w:rsidR="00A10D0F" w:rsidRPr="00CB2B34" w:rsidRDefault="00A10D0F" w:rsidP="00A10D0F">
      <w:pPr>
        <w:ind w:left="612" w:hanging="612"/>
        <w:jc w:val="both"/>
        <w:rPr>
          <w:rFonts w:ascii="Book Antiqua" w:eastAsia="MS Mincho" w:hAnsi="Book Antiqua"/>
          <w:color w:val="000000" w:themeColor="text1"/>
          <w:sz w:val="22"/>
          <w:szCs w:val="22"/>
          <w:u w:val="single"/>
        </w:rPr>
      </w:pPr>
      <w:r w:rsidRPr="00627609">
        <w:rPr>
          <w:rFonts w:ascii="Book Antiqua" w:eastAsia="MS Mincho" w:hAnsi="Book Antiqua"/>
          <w:color w:val="000000" w:themeColor="text1"/>
        </w:rPr>
        <w:t>1.4</w:t>
      </w:r>
      <w:r w:rsidRPr="00627609">
        <w:rPr>
          <w:rFonts w:ascii="Book Antiqua" w:eastAsia="MS Mincho" w:hAnsi="Book Antiqua"/>
          <w:color w:val="000000" w:themeColor="text1"/>
        </w:rPr>
        <w:tab/>
      </w:r>
      <w:r w:rsidRPr="00CB2B34">
        <w:rPr>
          <w:rFonts w:ascii="Book Antiqua" w:hAnsi="Book Antiqua"/>
          <w:b/>
          <w:bCs/>
          <w:i/>
          <w:iCs/>
          <w:color w:val="000000" w:themeColor="text1"/>
          <w:u w:val="single"/>
        </w:rPr>
        <w:t>Time for Completion is the essence of Contract</w:t>
      </w:r>
      <w:r w:rsidRPr="00CB2B34">
        <w:rPr>
          <w:rFonts w:ascii="Book Antiqua" w:eastAsia="MS Mincho" w:hAnsi="Book Antiqua"/>
          <w:color w:val="000000" w:themeColor="text1"/>
          <w:sz w:val="22"/>
          <w:szCs w:val="22"/>
          <w:u w:val="single"/>
        </w:rPr>
        <w:t>.</w:t>
      </w:r>
    </w:p>
    <w:p w14:paraId="4515C945" w14:textId="77777777" w:rsidR="0070527F" w:rsidRDefault="0070527F" w:rsidP="0070527F">
      <w:pPr>
        <w:rPr>
          <w:rFonts w:ascii="Book Antiqua" w:eastAsia="MS Mincho" w:hAnsi="Book Antiqua"/>
          <w:color w:val="000000" w:themeColor="text1"/>
        </w:rPr>
      </w:pPr>
    </w:p>
    <w:p w14:paraId="2C4D6D33" w14:textId="77777777" w:rsidR="0070527F" w:rsidRDefault="0070527F" w:rsidP="0070527F">
      <w:pPr>
        <w:rPr>
          <w:rFonts w:ascii="Book Antiqua" w:eastAsia="MS Mincho" w:hAnsi="Book Antiqua"/>
          <w:color w:val="000000" w:themeColor="text1"/>
        </w:rPr>
      </w:pPr>
    </w:p>
    <w:p w14:paraId="3E7665FF" w14:textId="77777777" w:rsidR="0070527F" w:rsidRDefault="0070527F" w:rsidP="0070527F">
      <w:pPr>
        <w:rPr>
          <w:rFonts w:ascii="Book Antiqua" w:eastAsia="MS Mincho" w:hAnsi="Book Antiqua"/>
          <w:color w:val="000000" w:themeColor="text1"/>
        </w:rPr>
      </w:pPr>
    </w:p>
    <w:p w14:paraId="77661D87" w14:textId="69FD70C3" w:rsidR="00857322" w:rsidRPr="00EA78F5" w:rsidRDefault="0070527F" w:rsidP="00EA78F5">
      <w:pPr>
        <w:rPr>
          <w:rFonts w:ascii="Book Antiqua" w:eastAsia="MS Mincho" w:hAnsi="Book Antiqua"/>
          <w:bCs/>
          <w:color w:val="000000" w:themeColor="text1"/>
        </w:rPr>
      </w:pPr>
      <w:r>
        <w:rPr>
          <w:rFonts w:ascii="Book Antiqua" w:eastAsia="MS Mincho" w:hAnsi="Book Antiqua"/>
          <w:color w:val="000000" w:themeColor="text1"/>
        </w:rPr>
        <w:t xml:space="preserve">                                                              XXXXXXXXXXXXXX</w:t>
      </w:r>
    </w:p>
    <w:sectPr w:rsidR="00857322" w:rsidRPr="00EA78F5" w:rsidSect="009C55B2">
      <w:pgSz w:w="12240" w:h="15840" w:code="1"/>
      <w:pgMar w:top="0" w:right="1037" w:bottom="1440" w:left="180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DA3F2" w14:textId="77777777" w:rsidR="008A6B99" w:rsidRDefault="008A6B99">
      <w:r>
        <w:separator/>
      </w:r>
    </w:p>
  </w:endnote>
  <w:endnote w:type="continuationSeparator" w:id="0">
    <w:p w14:paraId="768C3A8A" w14:textId="77777777" w:rsidR="008A6B99" w:rsidRDefault="008A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94FC7" w14:textId="77777777" w:rsidR="008A6B99" w:rsidRDefault="008A6B99">
      <w:r>
        <w:separator/>
      </w:r>
    </w:p>
  </w:footnote>
  <w:footnote w:type="continuationSeparator" w:id="0">
    <w:p w14:paraId="47B217F6" w14:textId="77777777" w:rsidR="008A6B99" w:rsidRDefault="008A6B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701A6391"/>
    <w:multiLevelType w:val="multilevel"/>
    <w:tmpl w:val="48BE1D80"/>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728185918">
    <w:abstractNumId w:val="0"/>
  </w:num>
  <w:num w:numId="2" w16cid:durableId="166458094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0E82"/>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D1A"/>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59E4"/>
    <w:rsid w:val="000969A0"/>
    <w:rsid w:val="00097184"/>
    <w:rsid w:val="000971BD"/>
    <w:rsid w:val="000A4A7B"/>
    <w:rsid w:val="000A6AA5"/>
    <w:rsid w:val="000B25EE"/>
    <w:rsid w:val="000B5337"/>
    <w:rsid w:val="000B5F99"/>
    <w:rsid w:val="000C0A68"/>
    <w:rsid w:val="000C118C"/>
    <w:rsid w:val="000C1976"/>
    <w:rsid w:val="000C6400"/>
    <w:rsid w:val="000C6BA9"/>
    <w:rsid w:val="000C6CF1"/>
    <w:rsid w:val="000D0FA4"/>
    <w:rsid w:val="000D4A23"/>
    <w:rsid w:val="000D5C46"/>
    <w:rsid w:val="000D5D41"/>
    <w:rsid w:val="000D72D5"/>
    <w:rsid w:val="000E4E7C"/>
    <w:rsid w:val="000E6BB4"/>
    <w:rsid w:val="000E74E7"/>
    <w:rsid w:val="000E7E63"/>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3F33"/>
    <w:rsid w:val="001147B6"/>
    <w:rsid w:val="00117E49"/>
    <w:rsid w:val="00124BE1"/>
    <w:rsid w:val="00124D4A"/>
    <w:rsid w:val="00130B7D"/>
    <w:rsid w:val="00130FCE"/>
    <w:rsid w:val="00134AE7"/>
    <w:rsid w:val="001356F8"/>
    <w:rsid w:val="00135CC5"/>
    <w:rsid w:val="00135CEB"/>
    <w:rsid w:val="00141A31"/>
    <w:rsid w:val="001424DE"/>
    <w:rsid w:val="001435C1"/>
    <w:rsid w:val="00144FA8"/>
    <w:rsid w:val="001454D8"/>
    <w:rsid w:val="00146759"/>
    <w:rsid w:val="00146E40"/>
    <w:rsid w:val="00151466"/>
    <w:rsid w:val="00156F83"/>
    <w:rsid w:val="00157FC2"/>
    <w:rsid w:val="001628CD"/>
    <w:rsid w:val="001635CE"/>
    <w:rsid w:val="00163C7B"/>
    <w:rsid w:val="00165435"/>
    <w:rsid w:val="00165B7A"/>
    <w:rsid w:val="0016642F"/>
    <w:rsid w:val="001674FE"/>
    <w:rsid w:val="001720ED"/>
    <w:rsid w:val="00172A5D"/>
    <w:rsid w:val="00172F3A"/>
    <w:rsid w:val="00172F89"/>
    <w:rsid w:val="00173F28"/>
    <w:rsid w:val="00176AA3"/>
    <w:rsid w:val="0017766D"/>
    <w:rsid w:val="0018255A"/>
    <w:rsid w:val="00184A32"/>
    <w:rsid w:val="001857E9"/>
    <w:rsid w:val="00186F9A"/>
    <w:rsid w:val="001870B2"/>
    <w:rsid w:val="001870EC"/>
    <w:rsid w:val="0019051C"/>
    <w:rsid w:val="001913C9"/>
    <w:rsid w:val="001935A5"/>
    <w:rsid w:val="001940ED"/>
    <w:rsid w:val="001941E0"/>
    <w:rsid w:val="00197689"/>
    <w:rsid w:val="001A0C09"/>
    <w:rsid w:val="001A4734"/>
    <w:rsid w:val="001A5051"/>
    <w:rsid w:val="001A52AA"/>
    <w:rsid w:val="001A5396"/>
    <w:rsid w:val="001A798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1F5B05"/>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44"/>
    <w:rsid w:val="0022505F"/>
    <w:rsid w:val="002254F1"/>
    <w:rsid w:val="00227707"/>
    <w:rsid w:val="00231686"/>
    <w:rsid w:val="00233F0D"/>
    <w:rsid w:val="00234EC1"/>
    <w:rsid w:val="00235D90"/>
    <w:rsid w:val="002403AB"/>
    <w:rsid w:val="002405FD"/>
    <w:rsid w:val="00241569"/>
    <w:rsid w:val="00241614"/>
    <w:rsid w:val="002419DC"/>
    <w:rsid w:val="002430D3"/>
    <w:rsid w:val="00243C34"/>
    <w:rsid w:val="00247989"/>
    <w:rsid w:val="00250E67"/>
    <w:rsid w:val="0025147A"/>
    <w:rsid w:val="0025460D"/>
    <w:rsid w:val="002573CD"/>
    <w:rsid w:val="00257453"/>
    <w:rsid w:val="00260C40"/>
    <w:rsid w:val="00260D9B"/>
    <w:rsid w:val="002649E2"/>
    <w:rsid w:val="00264B5D"/>
    <w:rsid w:val="00265C1A"/>
    <w:rsid w:val="00270AD5"/>
    <w:rsid w:val="00270E1B"/>
    <w:rsid w:val="00270EF1"/>
    <w:rsid w:val="0027231B"/>
    <w:rsid w:val="0027530C"/>
    <w:rsid w:val="00276A9C"/>
    <w:rsid w:val="00280E91"/>
    <w:rsid w:val="002851E3"/>
    <w:rsid w:val="00291099"/>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2F50E3"/>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6AF0"/>
    <w:rsid w:val="00352647"/>
    <w:rsid w:val="003539D7"/>
    <w:rsid w:val="00353E2B"/>
    <w:rsid w:val="00354DDB"/>
    <w:rsid w:val="00355EAF"/>
    <w:rsid w:val="00356AC2"/>
    <w:rsid w:val="00361946"/>
    <w:rsid w:val="003630D5"/>
    <w:rsid w:val="00363109"/>
    <w:rsid w:val="00365E24"/>
    <w:rsid w:val="003660A8"/>
    <w:rsid w:val="00367E37"/>
    <w:rsid w:val="003736E9"/>
    <w:rsid w:val="00374738"/>
    <w:rsid w:val="0037497A"/>
    <w:rsid w:val="00381BD7"/>
    <w:rsid w:val="00381EA1"/>
    <w:rsid w:val="0038235B"/>
    <w:rsid w:val="003824F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1B3C"/>
    <w:rsid w:val="003D3682"/>
    <w:rsid w:val="003D3971"/>
    <w:rsid w:val="003D3DB1"/>
    <w:rsid w:val="003D4EC6"/>
    <w:rsid w:val="003D6E0A"/>
    <w:rsid w:val="003D7D11"/>
    <w:rsid w:val="003E08E5"/>
    <w:rsid w:val="003E1A6D"/>
    <w:rsid w:val="003E5E99"/>
    <w:rsid w:val="003E7D83"/>
    <w:rsid w:val="003F089B"/>
    <w:rsid w:val="003F09B3"/>
    <w:rsid w:val="003F0FD0"/>
    <w:rsid w:val="003F10F1"/>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721"/>
    <w:rsid w:val="00417FA9"/>
    <w:rsid w:val="00420C04"/>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171B"/>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19FE"/>
    <w:rsid w:val="00504840"/>
    <w:rsid w:val="00505AD8"/>
    <w:rsid w:val="00506B72"/>
    <w:rsid w:val="005071DE"/>
    <w:rsid w:val="0051112E"/>
    <w:rsid w:val="00511390"/>
    <w:rsid w:val="00511686"/>
    <w:rsid w:val="005147FA"/>
    <w:rsid w:val="005148E2"/>
    <w:rsid w:val="00515330"/>
    <w:rsid w:val="00517270"/>
    <w:rsid w:val="00517530"/>
    <w:rsid w:val="005200DB"/>
    <w:rsid w:val="00520C56"/>
    <w:rsid w:val="00522093"/>
    <w:rsid w:val="00523524"/>
    <w:rsid w:val="00530023"/>
    <w:rsid w:val="00532E6A"/>
    <w:rsid w:val="00534277"/>
    <w:rsid w:val="005344B7"/>
    <w:rsid w:val="0053539C"/>
    <w:rsid w:val="00535695"/>
    <w:rsid w:val="00535945"/>
    <w:rsid w:val="005366C2"/>
    <w:rsid w:val="005379A2"/>
    <w:rsid w:val="00540FCF"/>
    <w:rsid w:val="00542646"/>
    <w:rsid w:val="00542B5F"/>
    <w:rsid w:val="00542BCC"/>
    <w:rsid w:val="00543917"/>
    <w:rsid w:val="00544001"/>
    <w:rsid w:val="00544CC1"/>
    <w:rsid w:val="0054502E"/>
    <w:rsid w:val="00545D9B"/>
    <w:rsid w:val="005505DB"/>
    <w:rsid w:val="00550B59"/>
    <w:rsid w:val="00551C84"/>
    <w:rsid w:val="00552330"/>
    <w:rsid w:val="0055419F"/>
    <w:rsid w:val="00554D7A"/>
    <w:rsid w:val="00554EBF"/>
    <w:rsid w:val="0055673B"/>
    <w:rsid w:val="00556ECC"/>
    <w:rsid w:val="00560207"/>
    <w:rsid w:val="00561355"/>
    <w:rsid w:val="00562F94"/>
    <w:rsid w:val="0056315F"/>
    <w:rsid w:val="0056322B"/>
    <w:rsid w:val="00563F91"/>
    <w:rsid w:val="0056456B"/>
    <w:rsid w:val="00566DE3"/>
    <w:rsid w:val="00571E00"/>
    <w:rsid w:val="0057240E"/>
    <w:rsid w:val="00573A96"/>
    <w:rsid w:val="00577D47"/>
    <w:rsid w:val="00580261"/>
    <w:rsid w:val="0058061B"/>
    <w:rsid w:val="005815B2"/>
    <w:rsid w:val="00581766"/>
    <w:rsid w:val="0058316F"/>
    <w:rsid w:val="00583B05"/>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0D1"/>
    <w:rsid w:val="005C2593"/>
    <w:rsid w:val="005C3F4B"/>
    <w:rsid w:val="005C5C4B"/>
    <w:rsid w:val="005C6667"/>
    <w:rsid w:val="005C7FB8"/>
    <w:rsid w:val="005D084C"/>
    <w:rsid w:val="005D2502"/>
    <w:rsid w:val="005D2DFD"/>
    <w:rsid w:val="005D35BF"/>
    <w:rsid w:val="005D4A95"/>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1D14"/>
    <w:rsid w:val="00604729"/>
    <w:rsid w:val="006048E0"/>
    <w:rsid w:val="00604AD4"/>
    <w:rsid w:val="00605022"/>
    <w:rsid w:val="006058B7"/>
    <w:rsid w:val="00606871"/>
    <w:rsid w:val="00607236"/>
    <w:rsid w:val="006121CB"/>
    <w:rsid w:val="00613F9B"/>
    <w:rsid w:val="00614739"/>
    <w:rsid w:val="006154C5"/>
    <w:rsid w:val="00615A7A"/>
    <w:rsid w:val="006206C5"/>
    <w:rsid w:val="00620A84"/>
    <w:rsid w:val="006231E4"/>
    <w:rsid w:val="00623C77"/>
    <w:rsid w:val="00624C23"/>
    <w:rsid w:val="00627609"/>
    <w:rsid w:val="0063154C"/>
    <w:rsid w:val="006329F2"/>
    <w:rsid w:val="00632F77"/>
    <w:rsid w:val="006353F3"/>
    <w:rsid w:val="0063741C"/>
    <w:rsid w:val="00637997"/>
    <w:rsid w:val="006402D0"/>
    <w:rsid w:val="0064197A"/>
    <w:rsid w:val="0064268C"/>
    <w:rsid w:val="00644ABA"/>
    <w:rsid w:val="00645B67"/>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532"/>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96D33"/>
    <w:rsid w:val="006A18AD"/>
    <w:rsid w:val="006A238A"/>
    <w:rsid w:val="006A4726"/>
    <w:rsid w:val="006A4776"/>
    <w:rsid w:val="006A4CF9"/>
    <w:rsid w:val="006A598A"/>
    <w:rsid w:val="006A6BEF"/>
    <w:rsid w:val="006A6E5D"/>
    <w:rsid w:val="006A792E"/>
    <w:rsid w:val="006B0A3B"/>
    <w:rsid w:val="006B1759"/>
    <w:rsid w:val="006B2BF0"/>
    <w:rsid w:val="006B587B"/>
    <w:rsid w:val="006B6ABC"/>
    <w:rsid w:val="006C2EF6"/>
    <w:rsid w:val="006C301C"/>
    <w:rsid w:val="006C54A8"/>
    <w:rsid w:val="006C564A"/>
    <w:rsid w:val="006C7782"/>
    <w:rsid w:val="006D0179"/>
    <w:rsid w:val="006D06BE"/>
    <w:rsid w:val="006D2550"/>
    <w:rsid w:val="006D4036"/>
    <w:rsid w:val="006D436A"/>
    <w:rsid w:val="006D4DD4"/>
    <w:rsid w:val="006D4FDF"/>
    <w:rsid w:val="006D5A58"/>
    <w:rsid w:val="006D6500"/>
    <w:rsid w:val="006D6751"/>
    <w:rsid w:val="006D6945"/>
    <w:rsid w:val="006D7732"/>
    <w:rsid w:val="006E069D"/>
    <w:rsid w:val="006E09A2"/>
    <w:rsid w:val="006E48BC"/>
    <w:rsid w:val="006E5DFF"/>
    <w:rsid w:val="006E73A9"/>
    <w:rsid w:val="006E798D"/>
    <w:rsid w:val="006F1BE4"/>
    <w:rsid w:val="006F35BD"/>
    <w:rsid w:val="006F5023"/>
    <w:rsid w:val="006F5579"/>
    <w:rsid w:val="006F7710"/>
    <w:rsid w:val="006F7A8F"/>
    <w:rsid w:val="00701415"/>
    <w:rsid w:val="0070171C"/>
    <w:rsid w:val="00701907"/>
    <w:rsid w:val="0070364C"/>
    <w:rsid w:val="00704FF5"/>
    <w:rsid w:val="0070527F"/>
    <w:rsid w:val="007052F4"/>
    <w:rsid w:val="0070587F"/>
    <w:rsid w:val="007110D6"/>
    <w:rsid w:val="007129C6"/>
    <w:rsid w:val="00712EF2"/>
    <w:rsid w:val="00713131"/>
    <w:rsid w:val="007147B5"/>
    <w:rsid w:val="0071484A"/>
    <w:rsid w:val="0071500B"/>
    <w:rsid w:val="0071583D"/>
    <w:rsid w:val="00715A6C"/>
    <w:rsid w:val="00717534"/>
    <w:rsid w:val="00717A54"/>
    <w:rsid w:val="007211AA"/>
    <w:rsid w:val="00721E24"/>
    <w:rsid w:val="0072268C"/>
    <w:rsid w:val="0072461C"/>
    <w:rsid w:val="00724BD9"/>
    <w:rsid w:val="00727C2D"/>
    <w:rsid w:val="0073179A"/>
    <w:rsid w:val="007317EE"/>
    <w:rsid w:val="00732C46"/>
    <w:rsid w:val="00733E1A"/>
    <w:rsid w:val="00736B03"/>
    <w:rsid w:val="0074344A"/>
    <w:rsid w:val="00744470"/>
    <w:rsid w:val="00750758"/>
    <w:rsid w:val="007517C2"/>
    <w:rsid w:val="00751886"/>
    <w:rsid w:val="00751E0E"/>
    <w:rsid w:val="00751ED5"/>
    <w:rsid w:val="007523A0"/>
    <w:rsid w:val="007546B4"/>
    <w:rsid w:val="00754F08"/>
    <w:rsid w:val="00760B4B"/>
    <w:rsid w:val="007617D6"/>
    <w:rsid w:val="007623D4"/>
    <w:rsid w:val="00763B2F"/>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190F"/>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483D"/>
    <w:rsid w:val="007D60C8"/>
    <w:rsid w:val="007D7CF9"/>
    <w:rsid w:val="007E305B"/>
    <w:rsid w:val="007E380F"/>
    <w:rsid w:val="007F0951"/>
    <w:rsid w:val="007F0BA6"/>
    <w:rsid w:val="007F1A2F"/>
    <w:rsid w:val="007F1D06"/>
    <w:rsid w:val="007F77C6"/>
    <w:rsid w:val="008025CA"/>
    <w:rsid w:val="00802772"/>
    <w:rsid w:val="00802F9E"/>
    <w:rsid w:val="00805A3A"/>
    <w:rsid w:val="00805CC0"/>
    <w:rsid w:val="00811869"/>
    <w:rsid w:val="00811AB7"/>
    <w:rsid w:val="00814557"/>
    <w:rsid w:val="00816D18"/>
    <w:rsid w:val="0081720D"/>
    <w:rsid w:val="00820C47"/>
    <w:rsid w:val="008213DF"/>
    <w:rsid w:val="00827F6E"/>
    <w:rsid w:val="008300EF"/>
    <w:rsid w:val="00830D4A"/>
    <w:rsid w:val="00830DE2"/>
    <w:rsid w:val="00830FB9"/>
    <w:rsid w:val="008321CE"/>
    <w:rsid w:val="00833359"/>
    <w:rsid w:val="00833BF1"/>
    <w:rsid w:val="00840C28"/>
    <w:rsid w:val="00841B99"/>
    <w:rsid w:val="0084252C"/>
    <w:rsid w:val="0084320E"/>
    <w:rsid w:val="00843A78"/>
    <w:rsid w:val="00844ED3"/>
    <w:rsid w:val="0084522C"/>
    <w:rsid w:val="00845D06"/>
    <w:rsid w:val="00847B67"/>
    <w:rsid w:val="00852007"/>
    <w:rsid w:val="00855BFD"/>
    <w:rsid w:val="00857322"/>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1E4B"/>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945"/>
    <w:rsid w:val="008A3AAE"/>
    <w:rsid w:val="008A57A4"/>
    <w:rsid w:val="008A6628"/>
    <w:rsid w:val="008A6B99"/>
    <w:rsid w:val="008A6E4F"/>
    <w:rsid w:val="008A7D7F"/>
    <w:rsid w:val="008B0472"/>
    <w:rsid w:val="008B5288"/>
    <w:rsid w:val="008C48F3"/>
    <w:rsid w:val="008C4B9F"/>
    <w:rsid w:val="008C54A5"/>
    <w:rsid w:val="008C5EF7"/>
    <w:rsid w:val="008C71ED"/>
    <w:rsid w:val="008C7659"/>
    <w:rsid w:val="008D6EA1"/>
    <w:rsid w:val="008D76EC"/>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46F"/>
    <w:rsid w:val="00912CF8"/>
    <w:rsid w:val="00913DCE"/>
    <w:rsid w:val="00913DD3"/>
    <w:rsid w:val="009157EC"/>
    <w:rsid w:val="00916DD8"/>
    <w:rsid w:val="00927A1D"/>
    <w:rsid w:val="00931455"/>
    <w:rsid w:val="00931ADB"/>
    <w:rsid w:val="00931DA9"/>
    <w:rsid w:val="00934044"/>
    <w:rsid w:val="00935E66"/>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0021"/>
    <w:rsid w:val="009623F2"/>
    <w:rsid w:val="00962934"/>
    <w:rsid w:val="00964CA6"/>
    <w:rsid w:val="009705B6"/>
    <w:rsid w:val="009737A5"/>
    <w:rsid w:val="00973A20"/>
    <w:rsid w:val="009761CC"/>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935"/>
    <w:rsid w:val="009B1A09"/>
    <w:rsid w:val="009B1F03"/>
    <w:rsid w:val="009B27BD"/>
    <w:rsid w:val="009B667F"/>
    <w:rsid w:val="009C26B8"/>
    <w:rsid w:val="009C301C"/>
    <w:rsid w:val="009C3371"/>
    <w:rsid w:val="009C3D18"/>
    <w:rsid w:val="009C55B2"/>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1935"/>
    <w:rsid w:val="009F257A"/>
    <w:rsid w:val="009F3E8D"/>
    <w:rsid w:val="009F5EB2"/>
    <w:rsid w:val="009F65C4"/>
    <w:rsid w:val="009F745F"/>
    <w:rsid w:val="009F77D4"/>
    <w:rsid w:val="00A04208"/>
    <w:rsid w:val="00A04748"/>
    <w:rsid w:val="00A04A22"/>
    <w:rsid w:val="00A04E28"/>
    <w:rsid w:val="00A10380"/>
    <w:rsid w:val="00A105FB"/>
    <w:rsid w:val="00A106B2"/>
    <w:rsid w:val="00A10D0F"/>
    <w:rsid w:val="00A12DA7"/>
    <w:rsid w:val="00A13516"/>
    <w:rsid w:val="00A14CA4"/>
    <w:rsid w:val="00A1719F"/>
    <w:rsid w:val="00A17C36"/>
    <w:rsid w:val="00A20366"/>
    <w:rsid w:val="00A20475"/>
    <w:rsid w:val="00A2389C"/>
    <w:rsid w:val="00A2714F"/>
    <w:rsid w:val="00A3004C"/>
    <w:rsid w:val="00A35B2A"/>
    <w:rsid w:val="00A35E2C"/>
    <w:rsid w:val="00A363E4"/>
    <w:rsid w:val="00A3669C"/>
    <w:rsid w:val="00A36701"/>
    <w:rsid w:val="00A40C91"/>
    <w:rsid w:val="00A4251F"/>
    <w:rsid w:val="00A44DAC"/>
    <w:rsid w:val="00A4673F"/>
    <w:rsid w:val="00A46C97"/>
    <w:rsid w:val="00A50A5F"/>
    <w:rsid w:val="00A50EC1"/>
    <w:rsid w:val="00A51708"/>
    <w:rsid w:val="00A51DBE"/>
    <w:rsid w:val="00A52A77"/>
    <w:rsid w:val="00A537BC"/>
    <w:rsid w:val="00A552C3"/>
    <w:rsid w:val="00A5622F"/>
    <w:rsid w:val="00A562E7"/>
    <w:rsid w:val="00A57250"/>
    <w:rsid w:val="00A57742"/>
    <w:rsid w:val="00A6056F"/>
    <w:rsid w:val="00A613E2"/>
    <w:rsid w:val="00A61842"/>
    <w:rsid w:val="00A6196B"/>
    <w:rsid w:val="00A62A0C"/>
    <w:rsid w:val="00A6356A"/>
    <w:rsid w:val="00A64F65"/>
    <w:rsid w:val="00A66413"/>
    <w:rsid w:val="00A67906"/>
    <w:rsid w:val="00A70F28"/>
    <w:rsid w:val="00A72C6F"/>
    <w:rsid w:val="00A73198"/>
    <w:rsid w:val="00A7338B"/>
    <w:rsid w:val="00A739DA"/>
    <w:rsid w:val="00A76DB1"/>
    <w:rsid w:val="00A8006A"/>
    <w:rsid w:val="00A805D1"/>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2C7C"/>
    <w:rsid w:val="00AA37D7"/>
    <w:rsid w:val="00AA4E9B"/>
    <w:rsid w:val="00AA53BF"/>
    <w:rsid w:val="00AA7009"/>
    <w:rsid w:val="00AB28DD"/>
    <w:rsid w:val="00AB4060"/>
    <w:rsid w:val="00AB6984"/>
    <w:rsid w:val="00AB7CF8"/>
    <w:rsid w:val="00AC0B80"/>
    <w:rsid w:val="00AC21E6"/>
    <w:rsid w:val="00AC5E08"/>
    <w:rsid w:val="00AC7F4C"/>
    <w:rsid w:val="00AD0D82"/>
    <w:rsid w:val="00AD1897"/>
    <w:rsid w:val="00AD2E87"/>
    <w:rsid w:val="00AD38C4"/>
    <w:rsid w:val="00AD508F"/>
    <w:rsid w:val="00AD5C93"/>
    <w:rsid w:val="00AD7570"/>
    <w:rsid w:val="00AD7FD8"/>
    <w:rsid w:val="00AE2730"/>
    <w:rsid w:val="00AE2753"/>
    <w:rsid w:val="00AE302B"/>
    <w:rsid w:val="00AE5D50"/>
    <w:rsid w:val="00AE764D"/>
    <w:rsid w:val="00AF0BBB"/>
    <w:rsid w:val="00AF61A9"/>
    <w:rsid w:val="00AF68FF"/>
    <w:rsid w:val="00AF6E44"/>
    <w:rsid w:val="00AF6F4C"/>
    <w:rsid w:val="00AF6FB4"/>
    <w:rsid w:val="00AF772E"/>
    <w:rsid w:val="00B003DA"/>
    <w:rsid w:val="00B02BAA"/>
    <w:rsid w:val="00B03604"/>
    <w:rsid w:val="00B03AF1"/>
    <w:rsid w:val="00B0409D"/>
    <w:rsid w:val="00B067A9"/>
    <w:rsid w:val="00B1326E"/>
    <w:rsid w:val="00B13B79"/>
    <w:rsid w:val="00B146B6"/>
    <w:rsid w:val="00B147FA"/>
    <w:rsid w:val="00B16695"/>
    <w:rsid w:val="00B173DC"/>
    <w:rsid w:val="00B20DA2"/>
    <w:rsid w:val="00B226E7"/>
    <w:rsid w:val="00B23CC7"/>
    <w:rsid w:val="00B25256"/>
    <w:rsid w:val="00B256DA"/>
    <w:rsid w:val="00B2670D"/>
    <w:rsid w:val="00B26EB7"/>
    <w:rsid w:val="00B31B00"/>
    <w:rsid w:val="00B32C80"/>
    <w:rsid w:val="00B348D8"/>
    <w:rsid w:val="00B36321"/>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3208"/>
    <w:rsid w:val="00B74F81"/>
    <w:rsid w:val="00B75B49"/>
    <w:rsid w:val="00B81341"/>
    <w:rsid w:val="00B830B1"/>
    <w:rsid w:val="00B846AE"/>
    <w:rsid w:val="00B85232"/>
    <w:rsid w:val="00B8531F"/>
    <w:rsid w:val="00B860A6"/>
    <w:rsid w:val="00B86387"/>
    <w:rsid w:val="00B86576"/>
    <w:rsid w:val="00B904BB"/>
    <w:rsid w:val="00B91BEB"/>
    <w:rsid w:val="00B94347"/>
    <w:rsid w:val="00B94419"/>
    <w:rsid w:val="00B956B3"/>
    <w:rsid w:val="00BA1D09"/>
    <w:rsid w:val="00BA5FB8"/>
    <w:rsid w:val="00BA7235"/>
    <w:rsid w:val="00BB3F7B"/>
    <w:rsid w:val="00BB6DF1"/>
    <w:rsid w:val="00BC030A"/>
    <w:rsid w:val="00BC0BC9"/>
    <w:rsid w:val="00BC10BB"/>
    <w:rsid w:val="00BC182F"/>
    <w:rsid w:val="00BD2D88"/>
    <w:rsid w:val="00BD439F"/>
    <w:rsid w:val="00BD4443"/>
    <w:rsid w:val="00BD4944"/>
    <w:rsid w:val="00BE016A"/>
    <w:rsid w:val="00BE2664"/>
    <w:rsid w:val="00BE3B75"/>
    <w:rsid w:val="00BE7052"/>
    <w:rsid w:val="00BE7E8E"/>
    <w:rsid w:val="00BF0E53"/>
    <w:rsid w:val="00BF303D"/>
    <w:rsid w:val="00BF3FC0"/>
    <w:rsid w:val="00BF461C"/>
    <w:rsid w:val="00BF5C7A"/>
    <w:rsid w:val="00BF6FD2"/>
    <w:rsid w:val="00C0010C"/>
    <w:rsid w:val="00C01DE5"/>
    <w:rsid w:val="00C02308"/>
    <w:rsid w:val="00C05751"/>
    <w:rsid w:val="00C05B9E"/>
    <w:rsid w:val="00C07132"/>
    <w:rsid w:val="00C07385"/>
    <w:rsid w:val="00C113EB"/>
    <w:rsid w:val="00C129B3"/>
    <w:rsid w:val="00C1455D"/>
    <w:rsid w:val="00C1644C"/>
    <w:rsid w:val="00C17D8C"/>
    <w:rsid w:val="00C2016D"/>
    <w:rsid w:val="00C210F9"/>
    <w:rsid w:val="00C237CC"/>
    <w:rsid w:val="00C2780C"/>
    <w:rsid w:val="00C27962"/>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1B26"/>
    <w:rsid w:val="00C624BD"/>
    <w:rsid w:val="00C63AC8"/>
    <w:rsid w:val="00C655BE"/>
    <w:rsid w:val="00C675B4"/>
    <w:rsid w:val="00C702A3"/>
    <w:rsid w:val="00C7375B"/>
    <w:rsid w:val="00C752DE"/>
    <w:rsid w:val="00C83BA4"/>
    <w:rsid w:val="00C83F89"/>
    <w:rsid w:val="00C8474F"/>
    <w:rsid w:val="00C84A81"/>
    <w:rsid w:val="00C86268"/>
    <w:rsid w:val="00C86B11"/>
    <w:rsid w:val="00C87A26"/>
    <w:rsid w:val="00C914AB"/>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2B34"/>
    <w:rsid w:val="00CB42AA"/>
    <w:rsid w:val="00CB4D42"/>
    <w:rsid w:val="00CB4D73"/>
    <w:rsid w:val="00CB5A8D"/>
    <w:rsid w:val="00CC0D3C"/>
    <w:rsid w:val="00CC1BF9"/>
    <w:rsid w:val="00CC59E3"/>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4FEA"/>
    <w:rsid w:val="00D455A7"/>
    <w:rsid w:val="00D46530"/>
    <w:rsid w:val="00D466FA"/>
    <w:rsid w:val="00D46ECC"/>
    <w:rsid w:val="00D4703F"/>
    <w:rsid w:val="00D50639"/>
    <w:rsid w:val="00D507FC"/>
    <w:rsid w:val="00D51892"/>
    <w:rsid w:val="00D607A4"/>
    <w:rsid w:val="00D62C65"/>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901"/>
    <w:rsid w:val="00DB3CA2"/>
    <w:rsid w:val="00DB52A3"/>
    <w:rsid w:val="00DB65AA"/>
    <w:rsid w:val="00DB7339"/>
    <w:rsid w:val="00DC0CD8"/>
    <w:rsid w:val="00DC7B6D"/>
    <w:rsid w:val="00DD1A4E"/>
    <w:rsid w:val="00DD3690"/>
    <w:rsid w:val="00DD76F2"/>
    <w:rsid w:val="00DD7C95"/>
    <w:rsid w:val="00DE1110"/>
    <w:rsid w:val="00DE1D4C"/>
    <w:rsid w:val="00DE246E"/>
    <w:rsid w:val="00DE607A"/>
    <w:rsid w:val="00DF25B2"/>
    <w:rsid w:val="00DF26F8"/>
    <w:rsid w:val="00DF2CA2"/>
    <w:rsid w:val="00DF339F"/>
    <w:rsid w:val="00DF7A4E"/>
    <w:rsid w:val="00DF7EB6"/>
    <w:rsid w:val="00E00983"/>
    <w:rsid w:val="00E011E9"/>
    <w:rsid w:val="00E03FED"/>
    <w:rsid w:val="00E04424"/>
    <w:rsid w:val="00E05C89"/>
    <w:rsid w:val="00E06D01"/>
    <w:rsid w:val="00E07D74"/>
    <w:rsid w:val="00E07FC0"/>
    <w:rsid w:val="00E10802"/>
    <w:rsid w:val="00E11C70"/>
    <w:rsid w:val="00E12736"/>
    <w:rsid w:val="00E139B4"/>
    <w:rsid w:val="00E15967"/>
    <w:rsid w:val="00E1613C"/>
    <w:rsid w:val="00E165D4"/>
    <w:rsid w:val="00E2093E"/>
    <w:rsid w:val="00E2115E"/>
    <w:rsid w:val="00E22113"/>
    <w:rsid w:val="00E23EA6"/>
    <w:rsid w:val="00E24E30"/>
    <w:rsid w:val="00E24E40"/>
    <w:rsid w:val="00E25B4B"/>
    <w:rsid w:val="00E25EC6"/>
    <w:rsid w:val="00E26664"/>
    <w:rsid w:val="00E306B8"/>
    <w:rsid w:val="00E32CBD"/>
    <w:rsid w:val="00E35667"/>
    <w:rsid w:val="00E41E8C"/>
    <w:rsid w:val="00E421EC"/>
    <w:rsid w:val="00E451E4"/>
    <w:rsid w:val="00E457FC"/>
    <w:rsid w:val="00E45D0F"/>
    <w:rsid w:val="00E474D0"/>
    <w:rsid w:val="00E55F20"/>
    <w:rsid w:val="00E560FD"/>
    <w:rsid w:val="00E5655E"/>
    <w:rsid w:val="00E607E2"/>
    <w:rsid w:val="00E60D07"/>
    <w:rsid w:val="00E61B64"/>
    <w:rsid w:val="00E64F97"/>
    <w:rsid w:val="00E65AAD"/>
    <w:rsid w:val="00E70841"/>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85EB5"/>
    <w:rsid w:val="00E87954"/>
    <w:rsid w:val="00E907D8"/>
    <w:rsid w:val="00E9761F"/>
    <w:rsid w:val="00EA11D1"/>
    <w:rsid w:val="00EA21B7"/>
    <w:rsid w:val="00EA236A"/>
    <w:rsid w:val="00EA2BF5"/>
    <w:rsid w:val="00EA4879"/>
    <w:rsid w:val="00EA70F7"/>
    <w:rsid w:val="00EA78F5"/>
    <w:rsid w:val="00EB247C"/>
    <w:rsid w:val="00EB3F14"/>
    <w:rsid w:val="00EB43DF"/>
    <w:rsid w:val="00EB5459"/>
    <w:rsid w:val="00EB7DF6"/>
    <w:rsid w:val="00EC57CD"/>
    <w:rsid w:val="00EC5C52"/>
    <w:rsid w:val="00EC714A"/>
    <w:rsid w:val="00ED1D75"/>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29A1"/>
    <w:rsid w:val="00EF3295"/>
    <w:rsid w:val="00EF3E90"/>
    <w:rsid w:val="00EF4124"/>
    <w:rsid w:val="00EF5C86"/>
    <w:rsid w:val="00EF6162"/>
    <w:rsid w:val="00EF6C23"/>
    <w:rsid w:val="00EF7282"/>
    <w:rsid w:val="00EF7681"/>
    <w:rsid w:val="00EF7E2A"/>
    <w:rsid w:val="00F0054D"/>
    <w:rsid w:val="00F03C41"/>
    <w:rsid w:val="00F0426F"/>
    <w:rsid w:val="00F04D03"/>
    <w:rsid w:val="00F0506F"/>
    <w:rsid w:val="00F05A6A"/>
    <w:rsid w:val="00F10225"/>
    <w:rsid w:val="00F10409"/>
    <w:rsid w:val="00F1216B"/>
    <w:rsid w:val="00F12200"/>
    <w:rsid w:val="00F14826"/>
    <w:rsid w:val="00F17D61"/>
    <w:rsid w:val="00F23C61"/>
    <w:rsid w:val="00F247B5"/>
    <w:rsid w:val="00F249D1"/>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DC7"/>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4592"/>
    <w:rsid w:val="00F77391"/>
    <w:rsid w:val="00F822D2"/>
    <w:rsid w:val="00F82BC4"/>
    <w:rsid w:val="00F83A94"/>
    <w:rsid w:val="00F8540D"/>
    <w:rsid w:val="00F8611F"/>
    <w:rsid w:val="00F86B93"/>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38F"/>
    <w:rsid w:val="00FC5DF3"/>
    <w:rsid w:val="00FC713A"/>
    <w:rsid w:val="00FD2DB5"/>
    <w:rsid w:val="00FD5A01"/>
    <w:rsid w:val="00FD6B59"/>
    <w:rsid w:val="00FE2605"/>
    <w:rsid w:val="00FE2BF2"/>
    <w:rsid w:val="00FE352B"/>
    <w:rsid w:val="00FE3596"/>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 w:type="paragraph" w:styleId="NormalWeb">
    <w:name w:val="Normal (Web)"/>
    <w:basedOn w:val="Normal"/>
    <w:uiPriority w:val="99"/>
    <w:unhideWhenUsed/>
    <w:rsid w:val="00184A32"/>
    <w:pPr>
      <w:spacing w:before="100" w:beforeAutospacing="1" w:after="100" w:afterAutospacing="1"/>
    </w:pPr>
    <w:rPr>
      <w:lang w:val="en-IN" w:eastAsia="en-IN" w:bidi="hi-IN"/>
    </w:rPr>
  </w:style>
  <w:style w:type="character" w:customStyle="1" w:styleId="BodyTextIndent2Char">
    <w:name w:val="Body Text Indent 2 Char"/>
    <w:basedOn w:val="DefaultParagraphFont"/>
    <w:link w:val="BodyTextIndent2"/>
    <w:rsid w:val="00857322"/>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30344368">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5507928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55867769">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0309514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563824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8742</Words>
  <Characters>49836</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58462</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Ashok Kumar Meena {अशोक कुमार मीना}</cp:lastModifiedBy>
  <cp:revision>2</cp:revision>
  <cp:lastPrinted>2024-06-04T12:53:00Z</cp:lastPrinted>
  <dcterms:created xsi:type="dcterms:W3CDTF">2025-03-26T11:49:00Z</dcterms:created>
  <dcterms:modified xsi:type="dcterms:W3CDTF">2025-03-26T11:49:00Z</dcterms:modified>
</cp:coreProperties>
</file>